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1-3</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问题：变量是指（</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 xml:space="preserve"> </w:t>
      </w:r>
      <w:r>
        <w:rPr>
          <w:rFonts w:ascii="宋体" w:eastAsia="宋体" w:cs="宋体" w:hint="eastAsia"/>
          <w:kern w:val="0"/>
          <w:sz w:val="18"/>
          <w:szCs w:val="18"/>
          <w:lang w:val="zh-CN"/>
        </w:rPr>
        <w:t>可变的数量标志</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 xml:space="preserve"> </w:t>
      </w:r>
      <w:r>
        <w:rPr>
          <w:rFonts w:ascii="宋体" w:eastAsia="宋体" w:cs="宋体" w:hint="eastAsia"/>
          <w:kern w:val="0"/>
          <w:sz w:val="18"/>
          <w:szCs w:val="18"/>
          <w:lang w:val="zh-CN"/>
        </w:rPr>
        <w:t>可变的品质标志</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 xml:space="preserve"> </w:t>
      </w:r>
      <w:r>
        <w:rPr>
          <w:rFonts w:ascii="宋体" w:eastAsia="宋体" w:cs="宋体" w:hint="eastAsia"/>
          <w:kern w:val="0"/>
          <w:sz w:val="18"/>
          <w:szCs w:val="18"/>
          <w:lang w:val="zh-CN"/>
        </w:rPr>
        <w:t>可变的数量标志值</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 xml:space="preserve"> </w:t>
      </w:r>
      <w:r>
        <w:rPr>
          <w:rFonts w:ascii="宋体" w:eastAsia="宋体" w:cs="宋体" w:hint="eastAsia"/>
          <w:kern w:val="0"/>
          <w:sz w:val="18"/>
          <w:szCs w:val="18"/>
          <w:lang w:val="zh-CN"/>
        </w:rPr>
        <w:t>可变的属性变异</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2-24</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sidR="001624BA" w:rsidRPr="001624BA">
        <w:rPr>
          <w:rFonts w:ascii="宋体" w:eastAsia="宋体" w:cs="宋体" w:hint="eastAsia"/>
          <w:sz w:val="18"/>
          <w:szCs w:val="24"/>
        </w:rPr>
        <w:t>为了解某市居民的收入水平情况，从该市</w:t>
      </w:r>
      <w:r w:rsidR="001624BA" w:rsidRPr="001624BA">
        <w:rPr>
          <w:rFonts w:ascii="宋体" w:eastAsia="宋体" w:cs="宋体"/>
          <w:sz w:val="18"/>
          <w:szCs w:val="24"/>
        </w:rPr>
        <w:t xml:space="preserve"> 200 </w:t>
      </w:r>
      <w:r w:rsidR="001624BA" w:rsidRPr="001624BA">
        <w:rPr>
          <w:rFonts w:ascii="宋体" w:eastAsia="宋体" w:cs="宋体" w:hint="eastAsia"/>
          <w:sz w:val="18"/>
          <w:szCs w:val="24"/>
        </w:rPr>
        <w:t>万城镇家庭户中随机抽取</w:t>
      </w:r>
      <w:r w:rsidR="001624BA" w:rsidRPr="001624BA">
        <w:rPr>
          <w:rFonts w:ascii="宋体" w:eastAsia="宋体" w:cs="宋体"/>
          <w:sz w:val="18"/>
          <w:szCs w:val="24"/>
        </w:rPr>
        <w:t xml:space="preserve"> 2000 </w:t>
      </w:r>
      <w:r w:rsidR="001624BA" w:rsidRPr="001624BA">
        <w:rPr>
          <w:rFonts w:ascii="宋体" w:eastAsia="宋体" w:cs="宋体" w:hint="eastAsia"/>
          <w:sz w:val="18"/>
          <w:szCs w:val="24"/>
        </w:rPr>
        <w:t>户进行调查，并根据调查结果推断该市全部居民户的人均可支配收入水平，则以下为该项研究的统计量是（</w:t>
      </w:r>
      <w:r w:rsidR="001624BA" w:rsidRPr="001624BA">
        <w:rPr>
          <w:rFonts w:ascii="宋体" w:eastAsia="宋体" w:cs="宋体"/>
          <w:sz w:val="18"/>
          <w:szCs w:val="24"/>
        </w:rPr>
        <w:t xml:space="preserve"> </w:t>
      </w:r>
      <w:r w:rsidR="001624BA" w:rsidRPr="001624BA">
        <w:rPr>
          <w:rFonts w:ascii="宋体" w:eastAsia="宋体" w:cs="宋体" w:hint="eastAsia"/>
          <w:sz w:val="18"/>
          <w:szCs w:val="24"/>
        </w:rPr>
        <w:t>）。</w:t>
      </w:r>
      <w:r>
        <w:rPr>
          <w:rFonts w:ascii="宋体" w:eastAsia="宋体" w:cs="宋体"/>
          <w:sz w:val="24"/>
          <w:szCs w:val="24"/>
        </w:rPr>
        <w:br/>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 xml:space="preserve">2000 </w:t>
      </w:r>
      <w:r>
        <w:rPr>
          <w:rFonts w:ascii="宋体" w:eastAsia="宋体" w:cs="宋体" w:hint="eastAsia"/>
          <w:kern w:val="0"/>
          <w:sz w:val="18"/>
          <w:szCs w:val="18"/>
          <w:lang w:val="zh-CN"/>
        </w:rPr>
        <w:t>个家庭</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 xml:space="preserve">200 </w:t>
      </w:r>
      <w:r>
        <w:rPr>
          <w:rFonts w:ascii="宋体" w:eastAsia="宋体" w:cs="宋体" w:hint="eastAsia"/>
          <w:kern w:val="0"/>
          <w:sz w:val="18"/>
          <w:szCs w:val="18"/>
          <w:lang w:val="zh-CN"/>
        </w:rPr>
        <w:t>万个家庭</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 xml:space="preserve">2000 </w:t>
      </w:r>
      <w:r>
        <w:rPr>
          <w:rFonts w:ascii="宋体" w:eastAsia="宋体" w:cs="宋体" w:hint="eastAsia"/>
          <w:kern w:val="0"/>
          <w:sz w:val="18"/>
          <w:szCs w:val="18"/>
          <w:lang w:val="zh-CN"/>
        </w:rPr>
        <w:t>个家庭的人均收入</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 xml:space="preserve">200 </w:t>
      </w:r>
      <w:r>
        <w:rPr>
          <w:rFonts w:ascii="宋体" w:eastAsia="宋体" w:cs="宋体" w:hint="eastAsia"/>
          <w:kern w:val="0"/>
          <w:sz w:val="18"/>
          <w:szCs w:val="18"/>
          <w:lang w:val="zh-CN"/>
        </w:rPr>
        <w:t>万个家庭的人均收入</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3-37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问题：抽样调查与重点调查的主要区别是（</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选项一：作用不同</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选项二：组织方式不同</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选项三：灵活程度不同</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选项四：选取调查单位的方法不同</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4-49</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问题：按连续变量分组，第一组</w:t>
      </w:r>
      <w:r>
        <w:rPr>
          <w:rFonts w:ascii="宋体" w:eastAsia="宋体" w:cs="宋体"/>
          <w:kern w:val="0"/>
          <w:sz w:val="18"/>
          <w:szCs w:val="18"/>
          <w:lang w:val="zh-CN"/>
        </w:rPr>
        <w:t>50-60</w:t>
      </w:r>
      <w:r>
        <w:rPr>
          <w:rFonts w:ascii="宋体" w:eastAsia="宋体" w:cs="宋体" w:hint="eastAsia"/>
          <w:kern w:val="0"/>
          <w:sz w:val="18"/>
          <w:szCs w:val="18"/>
          <w:lang w:val="zh-CN"/>
        </w:rPr>
        <w:t>；第二组</w:t>
      </w:r>
      <w:r>
        <w:rPr>
          <w:rFonts w:ascii="宋体" w:eastAsia="宋体" w:cs="宋体"/>
          <w:kern w:val="0"/>
          <w:sz w:val="18"/>
          <w:szCs w:val="18"/>
          <w:lang w:val="zh-CN"/>
        </w:rPr>
        <w:t>60-70</w:t>
      </w:r>
      <w:r>
        <w:rPr>
          <w:rFonts w:ascii="宋体" w:eastAsia="宋体" w:cs="宋体" w:hint="eastAsia"/>
          <w:kern w:val="0"/>
          <w:sz w:val="18"/>
          <w:szCs w:val="18"/>
          <w:lang w:val="zh-CN"/>
        </w:rPr>
        <w:t>；第三组</w:t>
      </w:r>
      <w:r>
        <w:rPr>
          <w:rFonts w:ascii="宋体" w:eastAsia="宋体" w:cs="宋体"/>
          <w:kern w:val="0"/>
          <w:sz w:val="18"/>
          <w:szCs w:val="18"/>
          <w:lang w:val="zh-CN"/>
        </w:rPr>
        <w:t>70-80</w:t>
      </w:r>
      <w:r>
        <w:rPr>
          <w:rFonts w:ascii="宋体" w:eastAsia="宋体" w:cs="宋体" w:hint="eastAsia"/>
          <w:kern w:val="0"/>
          <w:sz w:val="18"/>
          <w:szCs w:val="18"/>
          <w:lang w:val="zh-CN"/>
        </w:rPr>
        <w:t>；第四组</w:t>
      </w:r>
      <w:r>
        <w:rPr>
          <w:rFonts w:ascii="宋体" w:eastAsia="宋体" w:cs="宋体"/>
          <w:kern w:val="0"/>
          <w:sz w:val="18"/>
          <w:szCs w:val="18"/>
          <w:lang w:val="zh-CN"/>
        </w:rPr>
        <w:t>80</w:t>
      </w:r>
      <w:r>
        <w:rPr>
          <w:rFonts w:ascii="宋体" w:eastAsia="宋体" w:cs="宋体" w:hint="eastAsia"/>
          <w:kern w:val="0"/>
          <w:sz w:val="18"/>
          <w:szCs w:val="18"/>
          <w:lang w:val="zh-CN"/>
        </w:rPr>
        <w:t>以上。则数据（</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60</w:t>
      </w:r>
      <w:r>
        <w:rPr>
          <w:rFonts w:ascii="宋体" w:eastAsia="宋体" w:cs="宋体" w:hint="eastAsia"/>
          <w:kern w:val="0"/>
          <w:sz w:val="18"/>
          <w:szCs w:val="18"/>
          <w:lang w:val="zh-CN"/>
        </w:rPr>
        <w:t>在第一组</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70</w:t>
      </w:r>
      <w:r>
        <w:rPr>
          <w:rFonts w:ascii="宋体" w:eastAsia="宋体" w:cs="宋体" w:hint="eastAsia"/>
          <w:kern w:val="0"/>
          <w:sz w:val="18"/>
          <w:szCs w:val="18"/>
          <w:lang w:val="zh-CN"/>
        </w:rPr>
        <w:t>在第二组</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70</w:t>
      </w:r>
      <w:r>
        <w:rPr>
          <w:rFonts w:ascii="宋体" w:eastAsia="宋体" w:cs="宋体" w:hint="eastAsia"/>
          <w:kern w:val="0"/>
          <w:sz w:val="18"/>
          <w:szCs w:val="18"/>
          <w:lang w:val="zh-CN"/>
        </w:rPr>
        <w:t>在第三组</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80</w:t>
      </w:r>
      <w:r>
        <w:rPr>
          <w:rFonts w:ascii="宋体" w:eastAsia="宋体" w:cs="宋体" w:hint="eastAsia"/>
          <w:kern w:val="0"/>
          <w:sz w:val="18"/>
          <w:szCs w:val="18"/>
          <w:lang w:val="zh-CN"/>
        </w:rPr>
        <w:t>在第三组</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5-67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问题：在一次假设检验中，当显著性水平为</w:t>
      </w:r>
      <w:r>
        <w:rPr>
          <w:rFonts w:ascii="宋体" w:eastAsia="宋体" w:cs="宋体"/>
          <w:kern w:val="0"/>
          <w:sz w:val="18"/>
          <w:szCs w:val="18"/>
          <w:lang w:val="zh-CN"/>
        </w:rPr>
        <w:t>0.01</w:t>
      </w:r>
      <w:r>
        <w:rPr>
          <w:rFonts w:ascii="宋体" w:eastAsia="宋体" w:cs="宋体" w:hint="eastAsia"/>
          <w:kern w:val="0"/>
          <w:sz w:val="18"/>
          <w:szCs w:val="18"/>
          <w:lang w:val="zh-CN"/>
        </w:rPr>
        <w:t>时，原假设被拒绝；若显著性水平</w:t>
      </w:r>
      <w:r w:rsidR="008C1AEC">
        <w:rPr>
          <w:rFonts w:ascii="宋体" w:eastAsia="宋体" w:cs="宋体"/>
          <w:kern w:val="0"/>
          <w:sz w:val="18"/>
          <w:szCs w:val="18"/>
          <w:lang w:val="zh-CN"/>
        </w:rPr>
        <w:t>为</w:t>
      </w:r>
      <w:r>
        <w:rPr>
          <w:rFonts w:ascii="宋体" w:eastAsia="宋体" w:cs="宋体"/>
          <w:kern w:val="0"/>
          <w:sz w:val="18"/>
          <w:szCs w:val="18"/>
          <w:lang w:val="zh-CN"/>
        </w:rPr>
        <w:t>0.05</w:t>
      </w:r>
      <w:r>
        <w:rPr>
          <w:rFonts w:ascii="宋体" w:eastAsia="宋体" w:cs="宋体" w:hint="eastAsia"/>
          <w:kern w:val="0"/>
          <w:sz w:val="18"/>
          <w:szCs w:val="18"/>
          <w:lang w:val="zh-CN"/>
        </w:rPr>
        <w:t>时，则原假设（</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选项一：一定会被拒绝</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选项二：一定不会被拒绝</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选项三：有可能被拒绝</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选项四：无法确定</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6-74</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问题：假设检验中取显著性水平</w:t>
      </w:r>
      <w:r w:rsidR="008C1AEC">
        <w:rPr>
          <w:rFonts w:ascii="宋体" w:eastAsia="宋体" w:cs="宋体"/>
          <w:kern w:val="0"/>
          <w:sz w:val="18"/>
          <w:szCs w:val="18"/>
          <w:lang w:val="zh-CN"/>
        </w:rPr>
        <w:t>为</w:t>
      </w:r>
      <w:r>
        <w:rPr>
          <w:rFonts w:ascii="宋体" w:eastAsia="宋体" w:cs="宋体"/>
          <w:kern w:val="0"/>
          <w:sz w:val="18"/>
          <w:szCs w:val="18"/>
          <w:lang w:val="zh-CN"/>
        </w:rPr>
        <w:t>0.05</w:t>
      </w:r>
      <w:r>
        <w:rPr>
          <w:rFonts w:ascii="宋体" w:eastAsia="宋体" w:cs="宋体" w:hint="eastAsia"/>
          <w:kern w:val="0"/>
          <w:sz w:val="18"/>
          <w:szCs w:val="18"/>
          <w:lang w:val="zh-CN"/>
        </w:rPr>
        <w:t>，下列说法正确的是（</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选项一：拒绝原假设的概率为</w:t>
      </w:r>
      <w:r>
        <w:rPr>
          <w:rFonts w:ascii="宋体" w:eastAsia="宋体" w:cs="宋体"/>
          <w:kern w:val="0"/>
          <w:sz w:val="18"/>
          <w:szCs w:val="18"/>
          <w:lang w:val="zh-CN"/>
        </w:rPr>
        <w:t>5%</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选项二：接受原假设的概率为</w:t>
      </w:r>
      <w:r>
        <w:rPr>
          <w:rFonts w:ascii="宋体" w:eastAsia="宋体" w:cs="宋体"/>
          <w:kern w:val="0"/>
          <w:sz w:val="18"/>
          <w:szCs w:val="18"/>
          <w:lang w:val="zh-CN"/>
        </w:rPr>
        <w:t>5%</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选项三：原假设为真时被拒绝的概率为</w:t>
      </w:r>
      <w:r>
        <w:rPr>
          <w:rFonts w:ascii="宋体" w:eastAsia="宋体" w:cs="宋体"/>
          <w:kern w:val="0"/>
          <w:sz w:val="18"/>
          <w:szCs w:val="18"/>
          <w:lang w:val="zh-CN"/>
        </w:rPr>
        <w:t>5%</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选项四：原假设为假时被拒绝的概率为</w:t>
      </w:r>
      <w:r>
        <w:rPr>
          <w:rFonts w:ascii="宋体" w:eastAsia="宋体" w:cs="宋体"/>
          <w:kern w:val="0"/>
          <w:sz w:val="18"/>
          <w:szCs w:val="18"/>
          <w:lang w:val="zh-CN"/>
        </w:rPr>
        <w:t>5%</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7-109</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问题：反映定序数据的集中趋势可采用（</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选项一：众数和算术平均数</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选项二：中位数和算术平均数</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选项三：众数和中位数</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选项四：算术平均数</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8-112</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问题：计算结构相对指标时，总体各部分数值与总体数值对比求得的比重之和（</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选项一：小于</w:t>
      </w:r>
      <w:r>
        <w:rPr>
          <w:rFonts w:ascii="宋体" w:eastAsia="宋体" w:cs="宋体"/>
          <w:kern w:val="0"/>
          <w:sz w:val="18"/>
          <w:szCs w:val="18"/>
          <w:lang w:val="zh-CN"/>
        </w:rPr>
        <w:t>100%</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选项二：大于</w:t>
      </w:r>
      <w:r>
        <w:rPr>
          <w:rFonts w:ascii="宋体" w:eastAsia="宋体" w:cs="宋体"/>
          <w:kern w:val="0"/>
          <w:sz w:val="18"/>
          <w:szCs w:val="18"/>
          <w:lang w:val="zh-CN"/>
        </w:rPr>
        <w:t>100%</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选项三：等于</w:t>
      </w:r>
      <w:r>
        <w:rPr>
          <w:rFonts w:ascii="宋体" w:eastAsia="宋体" w:cs="宋体"/>
          <w:kern w:val="0"/>
          <w:sz w:val="18"/>
          <w:szCs w:val="18"/>
          <w:lang w:val="zh-CN"/>
        </w:rPr>
        <w:t>100%</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选项四：不确定</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9-133</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Pr>
          <w:rFonts w:ascii="宋体" w:eastAsia="宋体" w:cs="宋体"/>
          <w:kern w:val="0"/>
          <w:sz w:val="18"/>
          <w:szCs w:val="18"/>
          <w:lang w:val="zh-CN"/>
        </w:rPr>
        <w:t>95%</w:t>
      </w:r>
      <w:r>
        <w:rPr>
          <w:rFonts w:ascii="宋体" w:eastAsia="宋体" w:cs="宋体" w:hint="eastAsia"/>
          <w:kern w:val="0"/>
          <w:sz w:val="18"/>
          <w:szCs w:val="18"/>
          <w:lang w:val="zh-CN"/>
        </w:rPr>
        <w:t>的置信水平是指（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选项一：总体参数落在一个特定的样本所构造的区间内的概率为</w:t>
      </w:r>
      <w:r>
        <w:rPr>
          <w:rFonts w:ascii="宋体" w:eastAsia="宋体" w:cs="宋体"/>
          <w:kern w:val="0"/>
          <w:sz w:val="18"/>
          <w:szCs w:val="18"/>
          <w:lang w:val="zh-CN"/>
        </w:rPr>
        <w:t>5%</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选项二：总体参数落在一个特定的样本所构造的区间内的概率为</w:t>
      </w:r>
      <w:r>
        <w:rPr>
          <w:rFonts w:ascii="宋体" w:eastAsia="宋体" w:cs="宋体"/>
          <w:kern w:val="0"/>
          <w:sz w:val="18"/>
          <w:szCs w:val="18"/>
          <w:lang w:val="zh-CN"/>
        </w:rPr>
        <w:t>95%</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选项三：在用同样方法构造的总体参数的多个区间中，包含总体参数的区间比例为</w:t>
      </w:r>
      <w:r>
        <w:rPr>
          <w:rFonts w:ascii="宋体" w:eastAsia="宋体" w:cs="宋体"/>
          <w:kern w:val="0"/>
          <w:sz w:val="18"/>
          <w:szCs w:val="18"/>
          <w:lang w:val="zh-CN"/>
        </w:rPr>
        <w:t>5%</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选项四：在用同样方法构造的总体参数的多个区间中，包含总体参数的区间比例为</w:t>
      </w:r>
      <w:r>
        <w:rPr>
          <w:rFonts w:ascii="宋体" w:eastAsia="宋体" w:cs="宋体"/>
          <w:kern w:val="0"/>
          <w:sz w:val="18"/>
          <w:szCs w:val="18"/>
          <w:lang w:val="zh-CN"/>
        </w:rPr>
        <w:t>95%</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10-153</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sidR="008C1AEC" w:rsidRPr="00FA1F73">
        <w:rPr>
          <w:rFonts w:ascii="宋体" w:eastAsia="宋体" w:cs="宋体" w:hint="eastAsia"/>
          <w:kern w:val="0"/>
          <w:sz w:val="18"/>
          <w:szCs w:val="18"/>
          <w:lang w:val="zh-CN"/>
        </w:rPr>
        <w:t>置信系数</w:t>
      </w:r>
      <w:r w:rsidR="008C1AEC" w:rsidRPr="00FA1F73">
        <w:rPr>
          <w:rFonts w:ascii="宋体" w:eastAsia="宋体" w:cs="宋体"/>
          <w:kern w:val="0"/>
          <w:sz w:val="18"/>
          <w:szCs w:val="18"/>
          <w:lang w:val="zh-CN"/>
        </w:rPr>
        <w:t>1-</w:t>
      </w:r>
      <w:r w:rsidR="008C1AEC" w:rsidRPr="00FA1F73">
        <w:rPr>
          <w:rFonts w:ascii="宋体" w:eastAsia="宋体" w:cs="宋体" w:hint="eastAsia"/>
          <w:kern w:val="0"/>
          <w:sz w:val="18"/>
          <w:szCs w:val="18"/>
          <w:lang w:val="zh-CN"/>
        </w:rPr>
        <w:t>α表达了置信区间的</w:t>
      </w:r>
      <w:r w:rsidR="008C1AEC">
        <w:rPr>
          <w:rFonts w:ascii="宋体" w:eastAsia="宋体" w:cs="宋体" w:hint="eastAsia"/>
          <w:kern w:val="0"/>
          <w:sz w:val="18"/>
          <w:szCs w:val="18"/>
          <w:lang w:val="zh-CN"/>
        </w:rPr>
        <w:t>（</w:t>
      </w:r>
      <w:r w:rsidR="008C1AEC">
        <w:rPr>
          <w:rFonts w:ascii="宋体" w:eastAsia="宋体" w:cs="宋体"/>
          <w:kern w:val="0"/>
          <w:sz w:val="18"/>
          <w:szCs w:val="18"/>
          <w:lang w:val="zh-CN"/>
        </w:rPr>
        <w:t xml:space="preserve">  </w:t>
      </w:r>
      <w:r w:rsidR="008C1AEC">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选项一：准确性</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选项二：精确性</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选项三：显著性</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选项四：可靠性</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11-367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问题：用</w:t>
      </w:r>
      <w:r w:rsidR="008C1AEC">
        <w:rPr>
          <w:rFonts w:ascii="Times New Roman" w:eastAsia="宋体" w:hAnsi="Times New Roman" w:cs="Times New Roman"/>
          <w:kern w:val="0"/>
          <w:sz w:val="18"/>
          <w:szCs w:val="18"/>
          <w:lang w:val="zh-CN"/>
        </w:rPr>
        <w:t>χ</w:t>
      </w:r>
      <w:r w:rsidR="001624BA" w:rsidRPr="001624BA">
        <w:rPr>
          <w:rFonts w:ascii="宋体" w:eastAsia="宋体" w:cs="宋体"/>
          <w:kern w:val="0"/>
          <w:sz w:val="18"/>
          <w:szCs w:val="18"/>
          <w:vertAlign w:val="superscript"/>
          <w:lang w:val="zh-CN"/>
        </w:rPr>
        <w:t>2</w:t>
      </w:r>
      <w:r>
        <w:rPr>
          <w:rFonts w:ascii="宋体" w:eastAsia="宋体" w:cs="宋体" w:hint="eastAsia"/>
          <w:kern w:val="0"/>
          <w:sz w:val="18"/>
          <w:szCs w:val="18"/>
          <w:lang w:val="zh-CN"/>
        </w:rPr>
        <w:t>分布进行独立性检验时应该注意的是（）。</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选项一：如果只有两个单元，每个单元的观察值必须是</w:t>
      </w:r>
      <w:r w:rsidR="008C1AEC">
        <w:rPr>
          <w:rFonts w:ascii="宋体" w:eastAsia="宋体" w:cs="宋体" w:hint="eastAsia"/>
          <w:kern w:val="0"/>
          <w:sz w:val="18"/>
          <w:szCs w:val="18"/>
          <w:lang w:val="zh-CN"/>
        </w:rPr>
        <w:t>10</w:t>
      </w:r>
      <w:r>
        <w:rPr>
          <w:rFonts w:ascii="宋体" w:eastAsia="宋体" w:cs="宋体" w:hint="eastAsia"/>
          <w:kern w:val="0"/>
          <w:sz w:val="18"/>
          <w:szCs w:val="18"/>
          <w:lang w:val="zh-CN"/>
        </w:rPr>
        <w:t>或者</w:t>
      </w:r>
      <w:r w:rsidR="008C1AEC">
        <w:rPr>
          <w:rFonts w:ascii="宋体" w:eastAsia="宋体" w:cs="宋体" w:hint="eastAsia"/>
          <w:kern w:val="0"/>
          <w:sz w:val="18"/>
          <w:szCs w:val="18"/>
          <w:lang w:val="zh-CN"/>
        </w:rPr>
        <w:t>10</w:t>
      </w:r>
      <w:r>
        <w:rPr>
          <w:rFonts w:ascii="宋体" w:eastAsia="宋体" w:cs="宋体" w:hint="eastAsia"/>
          <w:kern w:val="0"/>
          <w:sz w:val="18"/>
          <w:szCs w:val="18"/>
          <w:lang w:val="zh-CN"/>
        </w:rPr>
        <w:t>以上</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选项二：如果只有两个单元，每个单元的期望频数必须是</w:t>
      </w:r>
      <w:r>
        <w:rPr>
          <w:rFonts w:ascii="宋体" w:eastAsia="宋体" w:cs="宋体"/>
          <w:kern w:val="0"/>
          <w:sz w:val="18"/>
          <w:szCs w:val="18"/>
          <w:lang w:val="zh-CN"/>
        </w:rPr>
        <w:t>5</w:t>
      </w:r>
      <w:r>
        <w:rPr>
          <w:rFonts w:ascii="宋体" w:eastAsia="宋体" w:cs="宋体" w:hint="eastAsia"/>
          <w:kern w:val="0"/>
          <w:sz w:val="18"/>
          <w:szCs w:val="18"/>
          <w:lang w:val="zh-CN"/>
        </w:rPr>
        <w:t>或者</w:t>
      </w:r>
      <w:r>
        <w:rPr>
          <w:rFonts w:ascii="宋体" w:eastAsia="宋体" w:cs="宋体"/>
          <w:kern w:val="0"/>
          <w:sz w:val="18"/>
          <w:szCs w:val="18"/>
          <w:lang w:val="zh-CN"/>
        </w:rPr>
        <w:t>5</w:t>
      </w:r>
      <w:r>
        <w:rPr>
          <w:rFonts w:ascii="宋体" w:eastAsia="宋体" w:cs="宋体" w:hint="eastAsia"/>
          <w:kern w:val="0"/>
          <w:sz w:val="18"/>
          <w:szCs w:val="18"/>
          <w:lang w:val="zh-CN"/>
        </w:rPr>
        <w:t>以上</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选项三：倘若单元的数目较大，只须保证总频数足够大</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选项四：倘若单元的数目较大，只要有</w:t>
      </w:r>
      <w:r>
        <w:rPr>
          <w:rFonts w:ascii="宋体" w:eastAsia="宋体" w:cs="宋体"/>
          <w:kern w:val="0"/>
          <w:sz w:val="18"/>
          <w:szCs w:val="18"/>
          <w:lang w:val="zh-CN"/>
        </w:rPr>
        <w:t>50%</w:t>
      </w:r>
      <w:r>
        <w:rPr>
          <w:rFonts w:ascii="宋体" w:eastAsia="宋体" w:cs="宋体" w:hint="eastAsia"/>
          <w:kern w:val="0"/>
          <w:sz w:val="18"/>
          <w:szCs w:val="18"/>
          <w:lang w:val="zh-CN"/>
        </w:rPr>
        <w:t>的单元观察值大于</w:t>
      </w:r>
      <w:r>
        <w:rPr>
          <w:rFonts w:ascii="宋体" w:eastAsia="宋体" w:cs="宋体"/>
          <w:kern w:val="0"/>
          <w:sz w:val="18"/>
          <w:szCs w:val="18"/>
          <w:lang w:val="zh-CN"/>
        </w:rPr>
        <w:t>5</w:t>
      </w:r>
      <w:r>
        <w:rPr>
          <w:rFonts w:ascii="宋体" w:eastAsia="宋体" w:cs="宋体" w:hint="eastAsia"/>
          <w:kern w:val="0"/>
          <w:sz w:val="18"/>
          <w:szCs w:val="18"/>
          <w:lang w:val="zh-CN"/>
        </w:rPr>
        <w:t>，就可以使用</w:t>
      </w:r>
      <w:r w:rsidR="008C1AEC">
        <w:rPr>
          <w:rFonts w:ascii="Times New Roman" w:eastAsia="宋体" w:hAnsi="Times New Roman" w:cs="Times New Roman"/>
          <w:kern w:val="0"/>
          <w:sz w:val="18"/>
          <w:szCs w:val="18"/>
          <w:lang w:val="zh-CN"/>
        </w:rPr>
        <w:t>χ</w:t>
      </w:r>
      <w:r w:rsidR="008C1AEC" w:rsidRPr="008C1AEC">
        <w:rPr>
          <w:rFonts w:ascii="宋体" w:eastAsia="宋体" w:cs="宋体" w:hint="eastAsia"/>
          <w:kern w:val="0"/>
          <w:sz w:val="18"/>
          <w:szCs w:val="18"/>
          <w:vertAlign w:val="superscript"/>
          <w:lang w:val="zh-CN"/>
        </w:rPr>
        <w:t>2</w:t>
      </w:r>
      <w:r>
        <w:rPr>
          <w:rFonts w:ascii="宋体" w:eastAsia="宋体" w:cs="宋体" w:hint="eastAsia"/>
          <w:kern w:val="0"/>
          <w:sz w:val="18"/>
          <w:szCs w:val="18"/>
          <w:lang w:val="zh-CN"/>
        </w:rPr>
        <w:t>检验</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12-374</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问题：列联分析</w:t>
      </w:r>
      <w:r>
        <w:rPr>
          <w:rFonts w:ascii="宋体" w:eastAsia="宋体" w:cs="宋体"/>
          <w:kern w:val="0"/>
          <w:sz w:val="18"/>
          <w:szCs w:val="18"/>
          <w:lang w:val="zh-CN"/>
        </w:rPr>
        <w:t>V</w:t>
      </w:r>
      <w:r>
        <w:rPr>
          <w:rFonts w:ascii="宋体" w:eastAsia="宋体" w:cs="宋体" w:hint="eastAsia"/>
          <w:kern w:val="0"/>
          <w:sz w:val="18"/>
          <w:szCs w:val="18"/>
          <w:lang w:val="zh-CN"/>
        </w:rPr>
        <w:t>相关系数的取值范围为（）。</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[0</w:t>
      </w:r>
      <w:r>
        <w:rPr>
          <w:rFonts w:ascii="宋体" w:eastAsia="宋体" w:cs="宋体" w:hint="eastAsia"/>
          <w:kern w:val="0"/>
          <w:sz w:val="18"/>
          <w:szCs w:val="18"/>
          <w:lang w:val="zh-CN"/>
        </w:rPr>
        <w:t>，</w:t>
      </w:r>
      <w:r>
        <w:rPr>
          <w:rFonts w:ascii="宋体" w:eastAsia="宋体" w:cs="宋体"/>
          <w:kern w:val="0"/>
          <w:sz w:val="18"/>
          <w:szCs w:val="18"/>
          <w:lang w:val="zh-CN"/>
        </w:rPr>
        <w:t>1]</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[-1</w:t>
      </w:r>
      <w:r>
        <w:rPr>
          <w:rFonts w:ascii="宋体" w:eastAsia="宋体" w:cs="宋体" w:hint="eastAsia"/>
          <w:kern w:val="0"/>
          <w:sz w:val="18"/>
          <w:szCs w:val="18"/>
          <w:lang w:val="zh-CN"/>
        </w:rPr>
        <w:t>，</w:t>
      </w:r>
      <w:r>
        <w:rPr>
          <w:rFonts w:ascii="宋体" w:eastAsia="宋体" w:cs="宋体"/>
          <w:kern w:val="0"/>
          <w:sz w:val="18"/>
          <w:szCs w:val="18"/>
          <w:lang w:val="zh-CN"/>
        </w:rPr>
        <w:t>1]</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[0</w:t>
      </w:r>
      <w:r>
        <w:rPr>
          <w:rFonts w:ascii="宋体" w:eastAsia="宋体" w:cs="宋体" w:hint="eastAsia"/>
          <w:kern w:val="0"/>
          <w:sz w:val="18"/>
          <w:szCs w:val="18"/>
          <w:lang w:val="zh-CN"/>
        </w:rPr>
        <w:t>，</w:t>
      </w:r>
      <w:r>
        <w:rPr>
          <w:rFonts w:ascii="宋体" w:eastAsia="宋体" w:cs="宋体"/>
          <w:kern w:val="0"/>
          <w:sz w:val="18"/>
          <w:szCs w:val="18"/>
          <w:lang w:val="zh-CN"/>
        </w:rPr>
        <w:t>1</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选项四：任何值</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第</w:t>
      </w:r>
      <w:r>
        <w:rPr>
          <w:rFonts w:ascii="宋体" w:eastAsia="宋体" w:cs="宋体"/>
          <w:kern w:val="0"/>
          <w:sz w:val="18"/>
          <w:szCs w:val="18"/>
          <w:lang w:val="zh-CN"/>
        </w:rPr>
        <w:t>13-304</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问题：方差分析</w:t>
      </w:r>
      <w:r>
        <w:rPr>
          <w:rFonts w:ascii="宋体" w:eastAsia="宋体" w:cs="宋体"/>
          <w:kern w:val="0"/>
          <w:sz w:val="18"/>
          <w:szCs w:val="18"/>
          <w:lang w:val="zh-CN"/>
        </w:rPr>
        <w:t>3</w:t>
      </w:r>
      <w:r>
        <w:rPr>
          <w:rFonts w:ascii="宋体" w:eastAsia="宋体" w:cs="宋体" w:hint="eastAsia"/>
          <w:kern w:val="0"/>
          <w:sz w:val="18"/>
          <w:szCs w:val="18"/>
          <w:lang w:val="zh-CN"/>
        </w:rPr>
        <w:t>个基本假定不包括（</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选项一：正态性</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选项二：方差齐性</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选项三：有效性</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选项四：独立性</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6B3095" w:rsidRDefault="006B3095" w:rsidP="006B3095">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sidR="004F071B">
        <w:rPr>
          <w:rFonts w:ascii="宋体" w:eastAsia="宋体" w:cs="宋体" w:hint="eastAsia"/>
          <w:kern w:val="0"/>
          <w:sz w:val="18"/>
          <w:szCs w:val="18"/>
          <w:lang w:val="zh-CN"/>
        </w:rPr>
        <w:t>14-</w:t>
      </w:r>
      <w:r>
        <w:rPr>
          <w:rFonts w:ascii="宋体" w:eastAsia="宋体" w:cs="宋体"/>
          <w:kern w:val="0"/>
          <w:sz w:val="18"/>
          <w:szCs w:val="18"/>
          <w:lang w:val="zh-CN"/>
        </w:rPr>
        <w:t>17</w:t>
      </w:r>
      <w:r>
        <w:rPr>
          <w:rFonts w:ascii="宋体" w:eastAsia="宋体" w:cs="宋体" w:hint="eastAsia"/>
          <w:kern w:val="0"/>
          <w:sz w:val="18"/>
          <w:szCs w:val="18"/>
          <w:lang w:val="zh-CN"/>
        </w:rPr>
        <w:t>题</w:t>
      </w:r>
    </w:p>
    <w:p w:rsidR="006B3095" w:rsidRDefault="006B3095" w:rsidP="006B3095">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问题：方差分析的主要目的是判断（</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6B3095" w:rsidRDefault="006B3095" w:rsidP="006B3095">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选项一：各总体的方差是否有显著差异</w:t>
      </w:r>
    </w:p>
    <w:p w:rsidR="006B3095" w:rsidRDefault="006B3095" w:rsidP="006B3095">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选项二：各样本数据之间是否有显著差异</w:t>
      </w:r>
    </w:p>
    <w:p w:rsidR="006B3095" w:rsidRDefault="006B3095" w:rsidP="006B3095">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选项三：分类型自变量对数值型因变量的影响是否显著</w:t>
      </w:r>
    </w:p>
    <w:p w:rsidR="006B3095" w:rsidRDefault="006B3095" w:rsidP="006B3095">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选项四：分类型因变量对数值型自变量的影响是否显著</w:t>
      </w:r>
    </w:p>
    <w:p w:rsidR="006B3095" w:rsidRDefault="006B3095" w:rsidP="006B3095">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6B3095" w:rsidRDefault="006B3095" w:rsidP="006B3095">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15-470</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问题：根据样本数据计算，新生家庭人均收入水平和本人月生活费支出水平间的皮尔逊相关系数为</w:t>
      </w:r>
      <w:r>
        <w:rPr>
          <w:rFonts w:ascii="宋体" w:eastAsia="宋体" w:cs="宋体"/>
          <w:kern w:val="0"/>
          <w:sz w:val="18"/>
          <w:szCs w:val="18"/>
          <w:lang w:val="zh-CN"/>
        </w:rPr>
        <w:t>0.91</w:t>
      </w:r>
      <w:r>
        <w:rPr>
          <w:rFonts w:ascii="宋体" w:eastAsia="宋体" w:cs="宋体" w:hint="eastAsia"/>
          <w:kern w:val="0"/>
          <w:sz w:val="18"/>
          <w:szCs w:val="18"/>
          <w:lang w:val="zh-CN"/>
        </w:rPr>
        <w:t>，表明这两个变量间（）。</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 xml:space="preserve">选项一：高度（强）相关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 xml:space="preserve">选项二：中度相关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 xml:space="preserve">选项三：低度（弱）相关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选项四：不相关</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16-473</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问题：进行相关分析，要求相关的两个变量（）。</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选项一：都是随机的</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选项二：都不是随机的</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选项三：一个是随机的，一个不是随机的</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选项四：随机或不随机都可以</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17-515</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问题：时间序列在一年内重复出现的周期性波动，称为（</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选项一：长期趋势</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选项二：季节变动</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选项三：循环变动</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选项四：无规则变动</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18-517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问题：按季平均法测定季节比例时，各季的季节比率之和应等于（</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 xml:space="preserve">100%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 xml:space="preserve">120%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 xml:space="preserve">400%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1200%</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第</w:t>
      </w:r>
      <w:r>
        <w:rPr>
          <w:rFonts w:ascii="宋体" w:eastAsia="宋体" w:cs="宋体"/>
          <w:kern w:val="0"/>
          <w:sz w:val="18"/>
          <w:szCs w:val="18"/>
          <w:lang w:val="zh-CN"/>
        </w:rPr>
        <w:t>19-559</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问题：费雪（</w:t>
      </w:r>
      <w:r>
        <w:rPr>
          <w:rFonts w:ascii="宋体" w:eastAsia="宋体" w:cs="宋体"/>
          <w:kern w:val="0"/>
          <w:sz w:val="18"/>
          <w:szCs w:val="18"/>
          <w:lang w:val="zh-CN"/>
        </w:rPr>
        <w:t xml:space="preserve"> Fisher</w:t>
      </w:r>
      <w:r>
        <w:rPr>
          <w:rFonts w:ascii="宋体" w:eastAsia="宋体" w:cs="宋体" w:hint="eastAsia"/>
          <w:kern w:val="0"/>
          <w:sz w:val="18"/>
          <w:szCs w:val="18"/>
          <w:lang w:val="zh-CN"/>
        </w:rPr>
        <w:t>）理想指数是拉氏综合指数与派氏综合指数的（</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选项一：加权算术平均</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选项二：简单算术平均</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选项三：简单几何平均</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选项四：简单调和平均</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20-577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问题：派氏指数所采用的同度量因素是固定在</w:t>
      </w:r>
      <w:r>
        <w:rPr>
          <w:rFonts w:ascii="宋体" w:eastAsia="宋体" w:cs="宋体"/>
          <w:kern w:val="0"/>
          <w:sz w:val="18"/>
          <w:szCs w:val="18"/>
          <w:lang w:val="zh-CN"/>
        </w:rPr>
        <w:t xml:space="preserve"> (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选项一：基期</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选项二：报告期</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选项三：假定期</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选项四：任意时期</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21-555</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问题：下列属于数量指标指数的有</w:t>
      </w:r>
      <w:r>
        <w:rPr>
          <w:rFonts w:ascii="宋体" w:eastAsia="宋体" w:cs="宋体"/>
          <w:kern w:val="0"/>
          <w:sz w:val="18"/>
          <w:szCs w:val="18"/>
          <w:lang w:val="zh-CN"/>
        </w:rPr>
        <w:t xml:space="preserve"> (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选项一：工业总产值指数</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选项二：劳动生产率指数</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选项三：职工人数指数</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sidR="008C1AEC">
        <w:rPr>
          <w:rFonts w:ascii="宋体" w:eastAsia="宋体" w:cs="宋体" w:hint="eastAsia"/>
          <w:kern w:val="0"/>
          <w:sz w:val="18"/>
          <w:szCs w:val="18"/>
          <w:lang w:val="zh-CN"/>
        </w:rPr>
        <w:t>产品销售量指数</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选项五：产品单位成本指数</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22-435</w:t>
      </w:r>
      <w:r>
        <w:rPr>
          <w:rFonts w:ascii="宋体" w:eastAsia="宋体" w:cs="宋体" w:hint="eastAsia"/>
          <w:kern w:val="0"/>
          <w:sz w:val="18"/>
          <w:szCs w:val="18"/>
          <w:lang w:val="zh-CN"/>
        </w:rPr>
        <w:t>题</w:t>
      </w:r>
    </w:p>
    <w:p w:rsidR="0003749C" w:rsidRDefault="00B50B22">
      <w:pPr>
        <w:autoSpaceDE w:val="0"/>
        <w:autoSpaceDN w:val="0"/>
        <w:adjustRightInd w:val="0"/>
        <w:rPr>
          <w:rFonts w:ascii="宋体" w:eastAsia="宋体" w:cs="宋体"/>
          <w:color w:val="000000"/>
          <w:sz w:val="18"/>
          <w:szCs w:val="18"/>
        </w:rPr>
      </w:pPr>
      <w:r>
        <w:rPr>
          <w:rFonts w:ascii="宋体" w:eastAsia="宋体" w:cs="宋体" w:hint="eastAsia"/>
          <w:kern w:val="0"/>
          <w:sz w:val="18"/>
          <w:szCs w:val="18"/>
          <w:lang w:val="zh-CN"/>
        </w:rPr>
        <w:t>问题：</w:t>
      </w:r>
      <w:r>
        <w:rPr>
          <w:rFonts w:ascii="宋体" w:eastAsia="宋体" w:cs="宋体" w:hint="eastAsia"/>
          <w:color w:val="000000"/>
          <w:sz w:val="18"/>
          <w:szCs w:val="18"/>
        </w:rPr>
        <w:t>在估计的回归方程</w:t>
      </w:r>
      <m:oMath>
        <m:sSub>
          <m:sSubPr>
            <m:ctrlPr>
              <w:rPr>
                <w:rFonts w:ascii="Cambria Math" w:eastAsia="宋体" w:hAnsi="Cambria Math" w:cs="宋体"/>
                <w:i/>
                <w:color w:val="000000"/>
                <w:sz w:val="18"/>
                <w:szCs w:val="18"/>
              </w:rPr>
            </m:ctrlPr>
          </m:sSubPr>
          <m:e>
            <m:acc>
              <m:accPr>
                <m:ctrlPr>
                  <w:rPr>
                    <w:rFonts w:ascii="Cambria Math" w:eastAsia="宋体" w:hAnsi="Cambria Math" w:cs="宋体"/>
                    <w:i/>
                    <w:color w:val="000000"/>
                    <w:sz w:val="18"/>
                    <w:szCs w:val="18"/>
                  </w:rPr>
                </m:ctrlPr>
              </m:accPr>
              <m:e>
                <m:r>
                  <w:rPr>
                    <w:rFonts w:ascii="Cambria Math" w:eastAsia="宋体" w:hAnsi="Cambria Math" w:cs="宋体"/>
                    <w:color w:val="000000"/>
                    <w:sz w:val="18"/>
                    <w:szCs w:val="18"/>
                  </w:rPr>
                  <m:t>y</m:t>
                </m:r>
              </m:e>
            </m:acc>
          </m:e>
          <m:sub>
            <m:r>
              <w:rPr>
                <w:rFonts w:ascii="Cambria Math" w:eastAsia="宋体" w:hAnsi="Cambria Math" w:cs="宋体"/>
                <w:color w:val="000000"/>
                <w:sz w:val="18"/>
                <w:szCs w:val="18"/>
              </w:rPr>
              <m:t>i</m:t>
            </m:r>
          </m:sub>
        </m:sSub>
        <m:r>
          <w:rPr>
            <w:rFonts w:ascii="Cambria Math" w:eastAsia="宋体" w:hAnsi="Cambria Math" w:cs="宋体"/>
            <w:color w:val="000000"/>
            <w:sz w:val="18"/>
            <w:szCs w:val="18"/>
          </w:rPr>
          <m:t>=</m:t>
        </m:r>
        <m:sSub>
          <m:sSubPr>
            <m:ctrlPr>
              <w:rPr>
                <w:rFonts w:ascii="Cambria Math" w:eastAsia="宋体" w:hAnsi="Cambria Math" w:cs="宋体"/>
                <w:i/>
                <w:color w:val="000000"/>
                <w:sz w:val="18"/>
                <w:szCs w:val="18"/>
              </w:rPr>
            </m:ctrlPr>
          </m:sSubPr>
          <m:e>
            <m:acc>
              <m:accPr>
                <m:ctrlPr>
                  <w:rPr>
                    <w:rFonts w:ascii="Cambria Math" w:eastAsia="宋体" w:hAnsi="Cambria Math" w:cs="宋体"/>
                    <w:i/>
                    <w:color w:val="000000"/>
                    <w:sz w:val="18"/>
                    <w:szCs w:val="18"/>
                  </w:rPr>
                </m:ctrlPr>
              </m:accPr>
              <m:e>
                <m:r>
                  <w:rPr>
                    <w:rFonts w:ascii="Cambria Math" w:eastAsia="宋体" w:hAnsi="Cambria Math" w:cs="宋体"/>
                    <w:color w:val="000000"/>
                    <w:sz w:val="18"/>
                    <w:szCs w:val="18"/>
                  </w:rPr>
                  <m:t>β</m:t>
                </m:r>
              </m:e>
            </m:acc>
          </m:e>
          <m:sub>
            <m:r>
              <w:rPr>
                <w:rFonts w:ascii="Cambria Math" w:eastAsia="宋体" w:hAnsi="Cambria Math" w:cs="宋体"/>
                <w:color w:val="000000"/>
                <w:sz w:val="18"/>
                <w:szCs w:val="18"/>
              </w:rPr>
              <m:t>0</m:t>
            </m:r>
          </m:sub>
        </m:sSub>
        <m:r>
          <w:rPr>
            <w:rFonts w:ascii="Cambria Math" w:eastAsia="宋体" w:hAnsi="Cambria Math" w:cs="宋体"/>
            <w:color w:val="000000"/>
            <w:sz w:val="18"/>
            <w:szCs w:val="18"/>
          </w:rPr>
          <m:t>+</m:t>
        </m:r>
        <m:sSub>
          <m:sSubPr>
            <m:ctrlPr>
              <w:rPr>
                <w:rFonts w:ascii="Cambria Math" w:eastAsia="宋体" w:hAnsi="Cambria Math" w:cs="宋体"/>
                <w:i/>
                <w:color w:val="000000"/>
                <w:sz w:val="18"/>
                <w:szCs w:val="18"/>
              </w:rPr>
            </m:ctrlPr>
          </m:sSubPr>
          <m:e>
            <m:acc>
              <m:accPr>
                <m:ctrlPr>
                  <w:rPr>
                    <w:rFonts w:ascii="Cambria Math" w:eastAsia="宋体" w:hAnsi="Cambria Math" w:cs="宋体"/>
                    <w:i/>
                    <w:color w:val="000000"/>
                    <w:sz w:val="18"/>
                    <w:szCs w:val="18"/>
                  </w:rPr>
                </m:ctrlPr>
              </m:accPr>
              <m:e>
                <m:r>
                  <w:rPr>
                    <w:rFonts w:ascii="Cambria Math" w:eastAsia="宋体" w:hAnsi="Cambria Math" w:cs="宋体"/>
                    <w:color w:val="000000"/>
                    <w:sz w:val="18"/>
                    <w:szCs w:val="18"/>
                  </w:rPr>
                  <m:t>β</m:t>
                </m:r>
              </m:e>
            </m:acc>
          </m:e>
          <m:sub>
            <m:r>
              <w:rPr>
                <w:rFonts w:ascii="Cambria Math" w:eastAsia="宋体" w:hAnsi="Cambria Math" w:cs="宋体"/>
                <w:color w:val="000000"/>
                <w:sz w:val="18"/>
                <w:szCs w:val="18"/>
              </w:rPr>
              <m:t>1</m:t>
            </m:r>
          </m:sub>
        </m:sSub>
        <m:sSub>
          <m:sSubPr>
            <m:ctrlPr>
              <w:rPr>
                <w:rFonts w:ascii="Cambria Math" w:eastAsia="宋体" w:hAnsi="Cambria Math" w:cs="宋体"/>
                <w:i/>
                <w:color w:val="000000"/>
                <w:sz w:val="18"/>
                <w:szCs w:val="18"/>
              </w:rPr>
            </m:ctrlPr>
          </m:sSubPr>
          <m:e>
            <m:r>
              <w:rPr>
                <w:rFonts w:ascii="Cambria Math" w:eastAsia="宋体" w:hAnsi="Cambria Math" w:cs="宋体"/>
                <w:color w:val="000000"/>
                <w:sz w:val="18"/>
                <w:szCs w:val="18"/>
              </w:rPr>
              <m:t>x</m:t>
            </m:r>
          </m:e>
          <m:sub>
            <m:r>
              <w:rPr>
                <w:rFonts w:ascii="Cambria Math" w:eastAsia="宋体" w:hAnsi="Cambria Math" w:cs="宋体"/>
                <w:color w:val="000000"/>
                <w:sz w:val="18"/>
                <w:szCs w:val="18"/>
              </w:rPr>
              <m:t>i</m:t>
            </m:r>
          </m:sub>
        </m:sSub>
      </m:oMath>
      <w:r>
        <w:rPr>
          <w:rFonts w:ascii="宋体" w:eastAsia="宋体" w:cs="宋体" w:hint="eastAsia"/>
          <w:color w:val="000000"/>
          <w:sz w:val="18"/>
          <w:szCs w:val="18"/>
        </w:rPr>
        <w:t>中，关于回归系数</w:t>
      </w:r>
      <m:oMath>
        <m:sSub>
          <m:sSubPr>
            <m:ctrlPr>
              <w:rPr>
                <w:rFonts w:ascii="Cambria Math" w:eastAsia="宋体" w:hAnsi="Cambria Math" w:cs="宋体"/>
                <w:i/>
                <w:color w:val="000000"/>
                <w:sz w:val="18"/>
                <w:szCs w:val="18"/>
              </w:rPr>
            </m:ctrlPr>
          </m:sSubPr>
          <m:e>
            <m:acc>
              <m:accPr>
                <m:ctrlPr>
                  <w:rPr>
                    <w:rFonts w:ascii="Cambria Math" w:eastAsia="宋体" w:hAnsi="Cambria Math" w:cs="宋体"/>
                    <w:i/>
                    <w:color w:val="000000"/>
                    <w:sz w:val="18"/>
                    <w:szCs w:val="18"/>
                  </w:rPr>
                </m:ctrlPr>
              </m:accPr>
              <m:e>
                <m:r>
                  <w:rPr>
                    <w:rFonts w:ascii="Cambria Math" w:eastAsia="宋体" w:hAnsi="Cambria Math" w:cs="宋体"/>
                    <w:color w:val="000000"/>
                    <w:sz w:val="18"/>
                    <w:szCs w:val="18"/>
                  </w:rPr>
                  <m:t>β</m:t>
                </m:r>
              </m:e>
            </m:acc>
          </m:e>
          <m:sub>
            <m:r>
              <w:rPr>
                <w:rFonts w:ascii="Cambria Math" w:eastAsia="宋体" w:hAnsi="Cambria Math" w:cs="宋体"/>
                <w:color w:val="000000"/>
                <w:sz w:val="18"/>
                <w:szCs w:val="18"/>
              </w:rPr>
              <m:t>1</m:t>
            </m:r>
          </m:sub>
        </m:sSub>
      </m:oMath>
      <w:r>
        <w:rPr>
          <w:rFonts w:ascii="宋体" w:eastAsia="宋体" w:cs="宋体" w:hint="eastAsia"/>
          <w:color w:val="000000"/>
          <w:sz w:val="18"/>
          <w:szCs w:val="18"/>
        </w:rPr>
        <w:t>的下列说法中，正确的是（</w:t>
      </w:r>
      <w:r>
        <w:rPr>
          <w:rFonts w:ascii="宋体" w:eastAsia="宋体" w:cs="宋体"/>
          <w:color w:val="000000"/>
          <w:sz w:val="18"/>
          <w:szCs w:val="18"/>
        </w:rPr>
        <w:t xml:space="preserve"> </w:t>
      </w:r>
      <w:r>
        <w:rPr>
          <w:rFonts w:ascii="宋体" w:eastAsia="宋体" w:cs="宋体" w:hint="eastAsia"/>
          <w:color w:val="000000"/>
          <w:sz w:val="18"/>
          <w:szCs w:val="18"/>
        </w:rPr>
        <w:t>）。</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选项一：回归直线的斜率</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选项二：绝对值介于</w:t>
      </w:r>
      <w:r>
        <w:rPr>
          <w:rFonts w:ascii="宋体" w:eastAsia="宋体" w:cs="宋体"/>
          <w:kern w:val="0"/>
          <w:sz w:val="18"/>
          <w:szCs w:val="18"/>
          <w:lang w:val="zh-CN"/>
        </w:rPr>
        <w:t>0</w:t>
      </w:r>
      <w:r>
        <w:rPr>
          <w:rFonts w:ascii="宋体" w:eastAsia="宋体" w:cs="宋体" w:hint="eastAsia"/>
          <w:kern w:val="0"/>
          <w:sz w:val="18"/>
          <w:szCs w:val="18"/>
          <w:lang w:val="zh-CN"/>
        </w:rPr>
        <w:t>～</w:t>
      </w:r>
      <w:r>
        <w:rPr>
          <w:rFonts w:ascii="宋体" w:eastAsia="宋体" w:cs="宋体"/>
          <w:kern w:val="0"/>
          <w:sz w:val="18"/>
          <w:szCs w:val="18"/>
          <w:lang w:val="zh-CN"/>
        </w:rPr>
        <w:t>1</w:t>
      </w:r>
      <w:r>
        <w:rPr>
          <w:rFonts w:ascii="宋体" w:eastAsia="宋体" w:cs="宋体" w:hint="eastAsia"/>
          <w:kern w:val="0"/>
          <w:sz w:val="18"/>
          <w:szCs w:val="18"/>
          <w:lang w:val="zh-CN"/>
        </w:rPr>
        <w:t>之间</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选项三：越接近于</w:t>
      </w:r>
      <w:r>
        <w:rPr>
          <w:rFonts w:ascii="宋体" w:eastAsia="宋体" w:cs="宋体"/>
          <w:kern w:val="0"/>
          <w:sz w:val="18"/>
          <w:szCs w:val="18"/>
          <w:lang w:val="zh-CN"/>
        </w:rPr>
        <w:t>0</w:t>
      </w:r>
      <w:r w:rsidR="008C1AEC">
        <w:rPr>
          <w:rFonts w:ascii="宋体" w:eastAsia="宋体" w:cs="宋体" w:hint="eastAsia"/>
          <w:kern w:val="0"/>
          <w:sz w:val="18"/>
          <w:szCs w:val="18"/>
          <w:lang w:val="zh-CN"/>
        </w:rPr>
        <w:t>，</w:t>
      </w:r>
      <w:r>
        <w:rPr>
          <w:rFonts w:ascii="宋体" w:eastAsia="宋体" w:cs="宋体" w:hint="eastAsia"/>
          <w:kern w:val="0"/>
          <w:sz w:val="18"/>
          <w:szCs w:val="18"/>
          <w:lang w:val="zh-CN"/>
        </w:rPr>
        <w:t>表示自变量对因变量的影响越小</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选项四：越接近于</w:t>
      </w:r>
      <w:r>
        <w:rPr>
          <w:rFonts w:ascii="宋体" w:eastAsia="宋体" w:cs="宋体"/>
          <w:kern w:val="0"/>
          <w:sz w:val="18"/>
          <w:szCs w:val="18"/>
          <w:lang w:val="zh-CN"/>
        </w:rPr>
        <w:t>0</w:t>
      </w:r>
      <w:r w:rsidR="008C1AEC">
        <w:rPr>
          <w:rFonts w:ascii="宋体" w:eastAsia="宋体" w:cs="宋体" w:hint="eastAsia"/>
          <w:kern w:val="0"/>
          <w:sz w:val="18"/>
          <w:szCs w:val="18"/>
          <w:lang w:val="zh-CN"/>
        </w:rPr>
        <w:t>，</w:t>
      </w:r>
      <w:r>
        <w:rPr>
          <w:rFonts w:ascii="宋体" w:eastAsia="宋体" w:cs="宋体" w:hint="eastAsia"/>
          <w:kern w:val="0"/>
          <w:sz w:val="18"/>
          <w:szCs w:val="18"/>
          <w:lang w:val="zh-CN"/>
        </w:rPr>
        <w:t>表示自变量对因变量的影响越大</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选项五：回归直线的截距</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23-505</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问题：影响时间序列的因素主要有（　）（　）（　）（　）（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选项一：长期趋势</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选项二：季节变动</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选项三：循环变动</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选项四：不规则变动</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选项五：规则变动</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24-338</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问题：关于方差分析，下列命题哪些是对的（　）（　）（　）（　）（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选项一：方差分析主要检验品质型变量对品质型变量是否产生显著影响</w:t>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选项二：方差分析主要检验品质型变量对数值型变量是否产生显著影响</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选项三：方差分析主要检验数值型变量对数值型变量是否产生显著影响</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选项四：方差分析的主要思想是根据误差来源将总偏差进行分解</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选项五：在方差分析中，得出结论如果是不能拒绝原假设，则表明系统性因素显著影响因变量</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25-397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问题：以下关于列联分析</w:t>
      </w:r>
      <w:r>
        <w:rPr>
          <w:rFonts w:ascii="宋体" w:eastAsia="宋体" w:cs="宋体"/>
          <w:kern w:val="0"/>
          <w:sz w:val="18"/>
          <w:szCs w:val="18"/>
          <w:lang w:val="zh-CN"/>
        </w:rPr>
        <w:t>V</w:t>
      </w:r>
      <w:r>
        <w:rPr>
          <w:rFonts w:ascii="宋体" w:eastAsia="宋体" w:cs="宋体" w:hint="eastAsia"/>
          <w:kern w:val="0"/>
          <w:sz w:val="18"/>
          <w:szCs w:val="18"/>
          <w:lang w:val="zh-CN"/>
        </w:rPr>
        <w:t>相关系数的叙述正确的是（　）（　）（　）（　）（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V</w:t>
      </w:r>
      <w:r>
        <w:rPr>
          <w:rFonts w:ascii="宋体" w:eastAsia="宋体" w:cs="宋体" w:hint="eastAsia"/>
          <w:kern w:val="0"/>
          <w:sz w:val="18"/>
          <w:szCs w:val="18"/>
          <w:lang w:val="zh-CN"/>
        </w:rPr>
        <w:t>相关系数仅用来描述</w:t>
      </w:r>
      <w:r>
        <w:rPr>
          <w:rFonts w:ascii="宋体" w:eastAsia="宋体" w:cs="宋体"/>
          <w:kern w:val="0"/>
          <w:sz w:val="18"/>
          <w:szCs w:val="18"/>
          <w:lang w:val="zh-CN"/>
        </w:rPr>
        <w:t>2</w:t>
      </w:r>
      <w:r>
        <w:rPr>
          <w:rFonts w:ascii="宋体" w:eastAsia="宋体" w:cs="宋体" w:hint="eastAsia"/>
          <w:kern w:val="0"/>
          <w:sz w:val="18"/>
          <w:szCs w:val="18"/>
          <w:lang w:val="zh-CN"/>
        </w:rPr>
        <w:t>×</w:t>
      </w:r>
      <w:r>
        <w:rPr>
          <w:rFonts w:ascii="宋体" w:eastAsia="宋体" w:cs="宋体"/>
          <w:kern w:val="0"/>
          <w:sz w:val="18"/>
          <w:szCs w:val="18"/>
          <w:lang w:val="zh-CN"/>
        </w:rPr>
        <w:t>2</w:t>
      </w:r>
      <w:r>
        <w:rPr>
          <w:rFonts w:ascii="宋体" w:eastAsia="宋体" w:cs="宋体" w:hint="eastAsia"/>
          <w:kern w:val="0"/>
          <w:sz w:val="18"/>
          <w:szCs w:val="18"/>
          <w:lang w:val="zh-CN"/>
        </w:rPr>
        <w:t>列联表数据的相关程度</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V</w:t>
      </w:r>
      <w:r>
        <w:rPr>
          <w:rFonts w:ascii="宋体" w:eastAsia="宋体" w:cs="宋体" w:hint="eastAsia"/>
          <w:kern w:val="0"/>
          <w:sz w:val="18"/>
          <w:szCs w:val="18"/>
          <w:lang w:val="zh-CN"/>
        </w:rPr>
        <w:t>相关系数的取值范围是</w:t>
      </w:r>
      <w:r>
        <w:rPr>
          <w:rFonts w:ascii="宋体" w:eastAsia="宋体" w:cs="宋体"/>
          <w:kern w:val="0"/>
          <w:sz w:val="18"/>
          <w:szCs w:val="18"/>
          <w:lang w:val="zh-CN"/>
        </w:rPr>
        <w:t>[0</w:t>
      </w:r>
      <w:r>
        <w:rPr>
          <w:rFonts w:ascii="宋体" w:eastAsia="宋体" w:cs="宋体" w:hint="eastAsia"/>
          <w:kern w:val="0"/>
          <w:sz w:val="18"/>
          <w:szCs w:val="18"/>
          <w:lang w:val="zh-CN"/>
        </w:rPr>
        <w:t>，</w:t>
      </w:r>
      <w:r>
        <w:rPr>
          <w:rFonts w:ascii="宋体" w:eastAsia="宋体" w:cs="宋体"/>
          <w:kern w:val="0"/>
          <w:sz w:val="18"/>
          <w:szCs w:val="18"/>
          <w:lang w:val="zh-CN"/>
        </w:rPr>
        <w:t>1]</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选项三：其他条件相同的情况下，</w:t>
      </w:r>
      <w:r>
        <w:rPr>
          <w:rFonts w:ascii="宋体" w:eastAsia="宋体" w:cs="宋体"/>
          <w:kern w:val="0"/>
          <w:sz w:val="18"/>
          <w:szCs w:val="18"/>
          <w:lang w:val="zh-CN"/>
        </w:rPr>
        <w:t>V</w:t>
      </w:r>
      <w:r>
        <w:rPr>
          <w:rFonts w:ascii="宋体" w:eastAsia="宋体" w:cs="宋体" w:hint="eastAsia"/>
          <w:kern w:val="0"/>
          <w:sz w:val="18"/>
          <w:szCs w:val="18"/>
          <w:lang w:val="zh-CN"/>
        </w:rPr>
        <w:t>相关系数的绝对值越大，说明变量</w:t>
      </w:r>
      <w:r>
        <w:rPr>
          <w:rFonts w:ascii="宋体" w:eastAsia="宋体" w:cs="宋体"/>
          <w:kern w:val="0"/>
          <w:sz w:val="18"/>
          <w:szCs w:val="18"/>
          <w:lang w:val="zh-CN"/>
        </w:rPr>
        <w:t>X</w:t>
      </w:r>
      <w:r>
        <w:rPr>
          <w:rFonts w:ascii="宋体" w:eastAsia="宋体" w:cs="宋体" w:hint="eastAsia"/>
          <w:kern w:val="0"/>
          <w:sz w:val="18"/>
          <w:szCs w:val="18"/>
          <w:lang w:val="zh-CN"/>
        </w:rPr>
        <w:t>与</w:t>
      </w:r>
      <w:r>
        <w:rPr>
          <w:rFonts w:ascii="宋体" w:eastAsia="宋体" w:cs="宋体"/>
          <w:kern w:val="0"/>
          <w:sz w:val="18"/>
          <w:szCs w:val="18"/>
          <w:lang w:val="zh-CN"/>
        </w:rPr>
        <w:t>Y</w:t>
      </w:r>
      <w:r>
        <w:rPr>
          <w:rFonts w:ascii="宋体" w:eastAsia="宋体" w:cs="宋体" w:hint="eastAsia"/>
          <w:kern w:val="0"/>
          <w:sz w:val="18"/>
          <w:szCs w:val="18"/>
          <w:lang w:val="zh-CN"/>
        </w:rPr>
        <w:t>的相关程度越高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V</w:t>
      </w:r>
      <w:r>
        <w:rPr>
          <w:rFonts w:ascii="宋体" w:eastAsia="宋体" w:cs="宋体" w:hint="eastAsia"/>
          <w:kern w:val="0"/>
          <w:sz w:val="18"/>
          <w:szCs w:val="18"/>
          <w:lang w:val="zh-CN"/>
        </w:rPr>
        <w:t>相关系数可能的最大值依赖于列联表的行数和列数</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选项五：当列联表中的行数或列数为</w:t>
      </w:r>
      <w:r>
        <w:rPr>
          <w:rFonts w:ascii="宋体" w:eastAsia="宋体" w:cs="宋体"/>
          <w:kern w:val="0"/>
          <w:sz w:val="18"/>
          <w:szCs w:val="18"/>
          <w:lang w:val="zh-CN"/>
        </w:rPr>
        <w:t>2</w:t>
      </w:r>
      <w:r>
        <w:rPr>
          <w:rFonts w:ascii="宋体" w:eastAsia="宋体" w:cs="宋体" w:hint="eastAsia"/>
          <w:kern w:val="0"/>
          <w:sz w:val="18"/>
          <w:szCs w:val="18"/>
          <w:lang w:val="zh-CN"/>
        </w:rPr>
        <w:t>时，</w:t>
      </w:r>
      <w:r>
        <w:rPr>
          <w:rFonts w:ascii="宋体" w:eastAsia="宋体" w:cs="宋体"/>
          <w:kern w:val="0"/>
          <w:sz w:val="18"/>
          <w:szCs w:val="18"/>
          <w:lang w:val="zh-CN"/>
        </w:rPr>
        <w:t>V</w:t>
      </w:r>
      <w:r>
        <w:rPr>
          <w:rFonts w:ascii="宋体" w:eastAsia="宋体" w:cs="宋体" w:hint="eastAsia"/>
          <w:kern w:val="0"/>
          <w:sz w:val="18"/>
          <w:szCs w:val="18"/>
          <w:lang w:val="zh-CN"/>
        </w:rPr>
        <w:t>相关系数等于</w:t>
      </w:r>
      <w:r w:rsidR="008C1AEC">
        <w:rPr>
          <w:rFonts w:ascii="Times New Roman" w:eastAsia="宋体" w:hAnsi="Times New Roman" w:cs="Times New Roman"/>
          <w:kern w:val="0"/>
          <w:sz w:val="18"/>
          <w:szCs w:val="18"/>
          <w:lang w:val="zh-CN"/>
        </w:rPr>
        <w:t>φ</w:t>
      </w:r>
      <w:r>
        <w:rPr>
          <w:rFonts w:ascii="宋体" w:eastAsia="宋体" w:cs="宋体" w:hint="eastAsia"/>
          <w:kern w:val="0"/>
          <w:sz w:val="18"/>
          <w:szCs w:val="18"/>
          <w:lang w:val="zh-CN"/>
        </w:rPr>
        <w:t>相关系数</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26-172</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问题：下列哪种分布不是常见的频数分布类型（　）（　）（　）（　）（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选项一：钟形分布</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M</w:t>
      </w:r>
      <w:r>
        <w:rPr>
          <w:rFonts w:ascii="宋体" w:eastAsia="宋体" w:cs="宋体" w:hint="eastAsia"/>
          <w:kern w:val="0"/>
          <w:sz w:val="18"/>
          <w:szCs w:val="18"/>
          <w:lang w:val="zh-CN"/>
        </w:rPr>
        <w:t>型分布</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H</w:t>
      </w:r>
      <w:r>
        <w:rPr>
          <w:rFonts w:ascii="宋体" w:eastAsia="宋体" w:cs="宋体" w:hint="eastAsia"/>
          <w:kern w:val="0"/>
          <w:sz w:val="18"/>
          <w:szCs w:val="18"/>
          <w:lang w:val="zh-CN"/>
        </w:rPr>
        <w:t>型分布</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X</w:t>
      </w:r>
      <w:r>
        <w:rPr>
          <w:rFonts w:ascii="宋体" w:eastAsia="宋体" w:cs="宋体" w:hint="eastAsia"/>
          <w:kern w:val="0"/>
          <w:sz w:val="18"/>
          <w:szCs w:val="18"/>
          <w:lang w:val="zh-CN"/>
        </w:rPr>
        <w:t>型分布</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w:t>
      </w:r>
      <w:r>
        <w:rPr>
          <w:rFonts w:ascii="宋体" w:eastAsia="宋体" w:cs="宋体"/>
          <w:kern w:val="0"/>
          <w:sz w:val="18"/>
          <w:szCs w:val="18"/>
          <w:lang w:val="zh-CN"/>
        </w:rPr>
        <w:t>S</w:t>
      </w:r>
      <w:r>
        <w:rPr>
          <w:rFonts w:ascii="宋体" w:eastAsia="宋体" w:cs="宋体" w:hint="eastAsia"/>
          <w:kern w:val="0"/>
          <w:sz w:val="18"/>
          <w:szCs w:val="18"/>
          <w:lang w:val="zh-CN"/>
        </w:rPr>
        <w:t>型分布</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27-185</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问题：关于显著性水平，以下表述正确的是（</w:t>
      </w:r>
      <w:r>
        <w:rPr>
          <w:rFonts w:ascii="宋体" w:eastAsia="宋体" w:cs="宋体"/>
          <w:kern w:val="0"/>
          <w:sz w:val="18"/>
          <w:szCs w:val="18"/>
          <w:lang w:val="zh-CN"/>
        </w:rPr>
        <w:t xml:space="preserve">  </w:t>
      </w:r>
      <w:r>
        <w:rPr>
          <w:rFonts w:ascii="宋体" w:eastAsia="宋体" w:cs="宋体" w:hint="eastAsia"/>
          <w:kern w:val="0"/>
          <w:sz w:val="18"/>
          <w:szCs w:val="18"/>
          <w:lang w:val="zh-CN"/>
        </w:rPr>
        <w:t>）（</w:t>
      </w:r>
      <w:r>
        <w:rPr>
          <w:rFonts w:ascii="宋体" w:eastAsia="宋体" w:cs="宋体"/>
          <w:kern w:val="0"/>
          <w:sz w:val="18"/>
          <w:szCs w:val="18"/>
          <w:lang w:val="zh-CN"/>
        </w:rPr>
        <w:t xml:space="preserve">  </w:t>
      </w:r>
      <w:r>
        <w:rPr>
          <w:rFonts w:ascii="宋体" w:eastAsia="宋体" w:cs="宋体" w:hint="eastAsia"/>
          <w:kern w:val="0"/>
          <w:sz w:val="18"/>
          <w:szCs w:val="18"/>
          <w:lang w:val="zh-CN"/>
        </w:rPr>
        <w:t>）（</w:t>
      </w:r>
      <w:r>
        <w:rPr>
          <w:rFonts w:ascii="宋体" w:eastAsia="宋体" w:cs="宋体"/>
          <w:kern w:val="0"/>
          <w:sz w:val="18"/>
          <w:szCs w:val="18"/>
          <w:lang w:val="zh-CN"/>
        </w:rPr>
        <w:t xml:space="preserve">  </w:t>
      </w:r>
      <w:r>
        <w:rPr>
          <w:rFonts w:ascii="宋体" w:eastAsia="宋体" w:cs="宋体" w:hint="eastAsia"/>
          <w:kern w:val="0"/>
          <w:sz w:val="18"/>
          <w:szCs w:val="18"/>
          <w:lang w:val="zh-CN"/>
        </w:rPr>
        <w:t>）（</w:t>
      </w:r>
      <w:r>
        <w:rPr>
          <w:rFonts w:ascii="宋体" w:eastAsia="宋体" w:cs="宋体"/>
          <w:kern w:val="0"/>
          <w:sz w:val="18"/>
          <w:szCs w:val="18"/>
          <w:lang w:val="zh-CN"/>
        </w:rPr>
        <w:t xml:space="preserve">  </w:t>
      </w:r>
      <w:r>
        <w:rPr>
          <w:rFonts w:ascii="宋体" w:eastAsia="宋体" w:cs="宋体" w:hint="eastAsia"/>
          <w:kern w:val="0"/>
          <w:sz w:val="18"/>
          <w:szCs w:val="18"/>
          <w:lang w:val="zh-CN"/>
        </w:rPr>
        <w:t>）（</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选项一：假设检验事先规定的小概率标准</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选项二：取值愈大，则虽无显著性差异而被错判为显著性差异的风险愈大</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选项三：实际上是犯第一类错误的概率上限</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选项四：是接受域和拒绝域的分界点</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选项五：等于</w:t>
      </w:r>
      <w:r>
        <w:rPr>
          <w:rFonts w:ascii="宋体" w:eastAsia="宋体" w:cs="宋体"/>
          <w:kern w:val="0"/>
          <w:sz w:val="18"/>
          <w:szCs w:val="18"/>
          <w:lang w:val="zh-CN"/>
        </w:rPr>
        <w:t>p</w:t>
      </w:r>
      <w:r>
        <w:rPr>
          <w:rFonts w:ascii="宋体" w:eastAsia="宋体" w:cs="宋体" w:hint="eastAsia"/>
          <w:kern w:val="0"/>
          <w:sz w:val="18"/>
          <w:szCs w:val="18"/>
          <w:lang w:val="zh-CN"/>
        </w:rPr>
        <w:t>值</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28-202</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问题：峰度是指次数分布曲线顶峰的尖平程度，一般可表现为以下形态（</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选项一：尖顶峰度</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选项二：标准峰度</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选项三：左偏分布</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选项四：右偏分布</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选项五：平顶峰度</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6270EE" w:rsidRDefault="006270EE" w:rsidP="006270EE">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sidR="004F071B">
        <w:rPr>
          <w:rFonts w:ascii="宋体" w:eastAsia="宋体" w:cs="宋体" w:hint="eastAsia"/>
          <w:kern w:val="0"/>
          <w:sz w:val="18"/>
          <w:szCs w:val="18"/>
          <w:lang w:val="zh-CN"/>
        </w:rPr>
        <w:t>29-</w:t>
      </w:r>
      <w:r>
        <w:rPr>
          <w:rFonts w:ascii="宋体" w:eastAsia="宋体" w:cs="宋体"/>
          <w:kern w:val="0"/>
          <w:sz w:val="18"/>
          <w:szCs w:val="18"/>
          <w:lang w:val="zh-CN"/>
        </w:rPr>
        <w:t>24</w:t>
      </w:r>
      <w:r>
        <w:rPr>
          <w:rFonts w:ascii="宋体" w:eastAsia="宋体" w:cs="宋体" w:hint="eastAsia"/>
          <w:kern w:val="0"/>
          <w:sz w:val="18"/>
          <w:szCs w:val="18"/>
          <w:lang w:val="zh-CN"/>
        </w:rPr>
        <w:t>题</w:t>
      </w:r>
    </w:p>
    <w:p w:rsidR="006270EE" w:rsidRDefault="006270EE" w:rsidP="006270EE">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问题：抽样调查与其他非全面调查的区别主要在于（　）（　）（　）（　）（　）。</w:t>
      </w:r>
    </w:p>
    <w:p w:rsidR="006270EE" w:rsidRDefault="006270EE" w:rsidP="006270EE">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选项一：它是一种专门组织的非全面调查</w:t>
      </w:r>
    </w:p>
    <w:p w:rsidR="006270EE" w:rsidRDefault="006270EE" w:rsidP="006270EE">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选项二：是根据随机原则来抽取调查单位</w:t>
      </w:r>
    </w:p>
    <w:p w:rsidR="006270EE" w:rsidRDefault="006270EE" w:rsidP="006270EE">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选项三：可根据部分单位的实际资料对全部总体的数量特征做出估计</w:t>
      </w:r>
    </w:p>
    <w:p w:rsidR="006270EE" w:rsidRDefault="006270EE" w:rsidP="006270EE">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选项四：抽样推断产生的误差可事先计算并加以控制</w:t>
      </w:r>
    </w:p>
    <w:p w:rsidR="006270EE" w:rsidRDefault="006270EE" w:rsidP="006270EE">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选项五：调查的单位少，调查的范围小</w:t>
      </w:r>
    </w:p>
    <w:p w:rsidR="006270EE" w:rsidRDefault="006270EE" w:rsidP="006270EE">
      <w:pPr>
        <w:autoSpaceDE w:val="0"/>
        <w:autoSpaceDN w:val="0"/>
        <w:adjustRightInd w:val="0"/>
        <w:jc w:val="left"/>
        <w:rPr>
          <w:rFonts w:ascii="宋体" w:eastAsia="宋体" w:cs="宋体"/>
          <w:kern w:val="0"/>
          <w:sz w:val="18"/>
          <w:szCs w:val="18"/>
          <w:lang w:val="zh-CN"/>
        </w:rPr>
      </w:pPr>
    </w:p>
    <w:p w:rsidR="006270EE" w:rsidRDefault="006270EE" w:rsidP="006270EE">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30-235</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问题：完整的统计图应包括</w:t>
      </w:r>
      <w:r>
        <w:rPr>
          <w:rFonts w:ascii="宋体" w:eastAsia="宋体" w:cs="宋体"/>
          <w:kern w:val="0"/>
          <w:sz w:val="18"/>
          <w:szCs w:val="18"/>
          <w:lang w:val="zh-CN"/>
        </w:rPr>
        <w:t>(  )(  )(  )(  )(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选项一：标题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选项二：坐标轴和网格线</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选项三：图表区</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选项四：绘图区</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选项五：图例</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31-281</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数据库</w:t>
      </w:r>
      <w:r>
        <w:rPr>
          <w:rFonts w:ascii="宋体" w:eastAsia="宋体" w:cs="宋体"/>
          <w:kern w:val="0"/>
          <w:sz w:val="18"/>
          <w:szCs w:val="18"/>
          <w:lang w:val="zh-CN"/>
        </w:rPr>
        <w:t>3-16</w:t>
      </w:r>
      <w:r>
        <w:rPr>
          <w:rFonts w:ascii="宋体" w:eastAsia="宋体" w:cs="宋体" w:hint="eastAsia"/>
          <w:kern w:val="0"/>
          <w:sz w:val="18"/>
          <w:szCs w:val="18"/>
          <w:lang w:val="zh-CN"/>
        </w:rPr>
        <w:t>中是</w:t>
      </w:r>
      <w:r>
        <w:rPr>
          <w:rFonts w:ascii="宋体" w:eastAsia="宋体" w:cs="宋体"/>
          <w:kern w:val="0"/>
          <w:sz w:val="18"/>
          <w:szCs w:val="18"/>
          <w:lang w:val="zh-CN"/>
        </w:rPr>
        <w:t>2014</w:t>
      </w:r>
      <w:r>
        <w:rPr>
          <w:rFonts w:ascii="宋体" w:eastAsia="宋体" w:cs="宋体" w:hint="eastAsia"/>
          <w:kern w:val="0"/>
          <w:sz w:val="18"/>
          <w:szCs w:val="18"/>
          <w:lang w:val="zh-CN"/>
        </w:rPr>
        <w:t>年</w:t>
      </w:r>
      <w:r>
        <w:rPr>
          <w:rFonts w:ascii="宋体" w:eastAsia="宋体" w:cs="宋体"/>
          <w:kern w:val="0"/>
          <w:sz w:val="18"/>
          <w:szCs w:val="18"/>
          <w:lang w:val="zh-CN"/>
        </w:rPr>
        <w:t>GDP</w:t>
      </w:r>
      <w:r>
        <w:rPr>
          <w:rFonts w:ascii="宋体" w:eastAsia="宋体" w:cs="宋体" w:hint="eastAsia"/>
          <w:kern w:val="0"/>
          <w:sz w:val="18"/>
          <w:szCs w:val="18"/>
          <w:lang w:val="zh-CN"/>
        </w:rPr>
        <w:t>总量排名前</w:t>
      </w:r>
      <w:r>
        <w:rPr>
          <w:rFonts w:ascii="宋体" w:eastAsia="宋体" w:cs="宋体"/>
          <w:kern w:val="0"/>
          <w:sz w:val="18"/>
          <w:szCs w:val="18"/>
          <w:lang w:val="zh-CN"/>
        </w:rPr>
        <w:t>15</w:t>
      </w:r>
      <w:r>
        <w:rPr>
          <w:rFonts w:ascii="宋体" w:eastAsia="宋体" w:cs="宋体" w:hint="eastAsia"/>
          <w:kern w:val="0"/>
          <w:sz w:val="18"/>
          <w:szCs w:val="18"/>
          <w:lang w:val="zh-CN"/>
        </w:rPr>
        <w:t>的我国的城市及其</w:t>
      </w:r>
      <w:r>
        <w:rPr>
          <w:rFonts w:ascii="宋体" w:eastAsia="宋体" w:cs="宋体"/>
          <w:kern w:val="0"/>
          <w:sz w:val="18"/>
          <w:szCs w:val="18"/>
          <w:lang w:val="zh-CN"/>
        </w:rPr>
        <w:t>GDP</w:t>
      </w:r>
      <w:r>
        <w:rPr>
          <w:rFonts w:ascii="宋体" w:eastAsia="宋体" w:cs="宋体" w:hint="eastAsia"/>
          <w:kern w:val="0"/>
          <w:sz w:val="18"/>
          <w:szCs w:val="18"/>
          <w:lang w:val="zh-CN"/>
        </w:rPr>
        <w:t>总量和人均</w:t>
      </w:r>
      <w:r>
        <w:rPr>
          <w:rFonts w:ascii="宋体" w:eastAsia="宋体" w:cs="宋体"/>
          <w:kern w:val="0"/>
          <w:sz w:val="18"/>
          <w:szCs w:val="18"/>
          <w:lang w:val="zh-CN"/>
        </w:rPr>
        <w:t>GDP</w:t>
      </w:r>
      <w:r>
        <w:rPr>
          <w:rFonts w:ascii="宋体" w:eastAsia="宋体" w:cs="宋体" w:hint="eastAsia"/>
          <w:kern w:val="0"/>
          <w:sz w:val="18"/>
          <w:szCs w:val="18"/>
          <w:lang w:val="zh-CN"/>
        </w:rPr>
        <w:t>数据。</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1-281</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问题：这</w:t>
      </w:r>
      <w:r>
        <w:rPr>
          <w:rFonts w:ascii="宋体" w:eastAsia="宋体" w:cs="宋体"/>
          <w:kern w:val="0"/>
          <w:sz w:val="18"/>
          <w:szCs w:val="18"/>
          <w:lang w:val="zh-CN"/>
        </w:rPr>
        <w:t>15</w:t>
      </w:r>
      <w:r>
        <w:rPr>
          <w:rFonts w:ascii="宋体" w:eastAsia="宋体" w:cs="宋体" w:hint="eastAsia"/>
          <w:kern w:val="0"/>
          <w:sz w:val="18"/>
          <w:szCs w:val="18"/>
          <w:lang w:val="zh-CN"/>
        </w:rPr>
        <w:t>个城市</w:t>
      </w:r>
      <w:r>
        <w:rPr>
          <w:rFonts w:ascii="宋体" w:eastAsia="宋体" w:cs="宋体"/>
          <w:kern w:val="0"/>
          <w:sz w:val="18"/>
          <w:szCs w:val="18"/>
          <w:lang w:val="zh-CN"/>
        </w:rPr>
        <w:t>GDP</w:t>
      </w:r>
      <w:r>
        <w:rPr>
          <w:rFonts w:ascii="宋体" w:eastAsia="宋体" w:cs="宋体" w:hint="eastAsia"/>
          <w:kern w:val="0"/>
          <w:sz w:val="18"/>
          <w:szCs w:val="18"/>
          <w:lang w:val="zh-CN"/>
        </w:rPr>
        <w:t>总量的均值是（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10060</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12814</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5038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15736</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2-281</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问题：这</w:t>
      </w:r>
      <w:r>
        <w:rPr>
          <w:rFonts w:ascii="宋体" w:eastAsia="宋体" w:cs="宋体"/>
          <w:kern w:val="0"/>
          <w:sz w:val="18"/>
          <w:szCs w:val="18"/>
          <w:lang w:val="zh-CN"/>
        </w:rPr>
        <w:t>15</w:t>
      </w:r>
      <w:r>
        <w:rPr>
          <w:rFonts w:ascii="宋体" w:eastAsia="宋体" w:cs="宋体" w:hint="eastAsia"/>
          <w:kern w:val="0"/>
          <w:sz w:val="18"/>
          <w:szCs w:val="18"/>
          <w:lang w:val="zh-CN"/>
        </w:rPr>
        <w:t>个城市</w:t>
      </w:r>
      <w:r>
        <w:rPr>
          <w:rFonts w:ascii="宋体" w:eastAsia="宋体" w:cs="宋体"/>
          <w:kern w:val="0"/>
          <w:sz w:val="18"/>
          <w:szCs w:val="18"/>
          <w:lang w:val="zh-CN"/>
        </w:rPr>
        <w:t>GDP</w:t>
      </w:r>
      <w:r>
        <w:rPr>
          <w:rFonts w:ascii="宋体" w:eastAsia="宋体" w:cs="宋体" w:hint="eastAsia"/>
          <w:kern w:val="0"/>
          <w:sz w:val="18"/>
          <w:szCs w:val="18"/>
          <w:lang w:val="zh-CN"/>
        </w:rPr>
        <w:t>总量的中位数是（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10060</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12814</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5038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15736</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3-281</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问题：这</w:t>
      </w:r>
      <w:r>
        <w:rPr>
          <w:rFonts w:ascii="宋体" w:eastAsia="宋体" w:cs="宋体"/>
          <w:kern w:val="0"/>
          <w:sz w:val="18"/>
          <w:szCs w:val="18"/>
          <w:lang w:val="zh-CN"/>
        </w:rPr>
        <w:t>15</w:t>
      </w:r>
      <w:r>
        <w:rPr>
          <w:rFonts w:ascii="宋体" w:eastAsia="宋体" w:cs="宋体" w:hint="eastAsia"/>
          <w:kern w:val="0"/>
          <w:sz w:val="18"/>
          <w:szCs w:val="18"/>
          <w:lang w:val="zh-CN"/>
        </w:rPr>
        <w:t>个城市</w:t>
      </w:r>
      <w:r>
        <w:rPr>
          <w:rFonts w:ascii="宋体" w:eastAsia="宋体" w:cs="宋体"/>
          <w:kern w:val="0"/>
          <w:sz w:val="18"/>
          <w:szCs w:val="18"/>
          <w:lang w:val="zh-CN"/>
        </w:rPr>
        <w:t>GDP</w:t>
      </w:r>
      <w:r>
        <w:rPr>
          <w:rFonts w:ascii="宋体" w:eastAsia="宋体" w:cs="宋体" w:hint="eastAsia"/>
          <w:kern w:val="0"/>
          <w:sz w:val="18"/>
          <w:szCs w:val="18"/>
          <w:lang w:val="zh-CN"/>
        </w:rPr>
        <w:t>总量的全距是（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10060</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12814</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5038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15736</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4-281</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问题：这</w:t>
      </w:r>
      <w:r>
        <w:rPr>
          <w:rFonts w:ascii="宋体" w:eastAsia="宋体" w:cs="宋体"/>
          <w:kern w:val="0"/>
          <w:sz w:val="18"/>
          <w:szCs w:val="18"/>
          <w:lang w:val="zh-CN"/>
        </w:rPr>
        <w:t>15</w:t>
      </w:r>
      <w:r>
        <w:rPr>
          <w:rFonts w:ascii="宋体" w:eastAsia="宋体" w:cs="宋体" w:hint="eastAsia"/>
          <w:kern w:val="0"/>
          <w:sz w:val="18"/>
          <w:szCs w:val="18"/>
          <w:lang w:val="zh-CN"/>
        </w:rPr>
        <w:t>个城市</w:t>
      </w:r>
      <w:r>
        <w:rPr>
          <w:rFonts w:ascii="宋体" w:eastAsia="宋体" w:cs="宋体"/>
          <w:kern w:val="0"/>
          <w:sz w:val="18"/>
          <w:szCs w:val="18"/>
          <w:lang w:val="zh-CN"/>
        </w:rPr>
        <w:t>GDP</w:t>
      </w:r>
      <w:r>
        <w:rPr>
          <w:rFonts w:ascii="宋体" w:eastAsia="宋体" w:cs="宋体" w:hint="eastAsia"/>
          <w:kern w:val="0"/>
          <w:sz w:val="18"/>
          <w:szCs w:val="18"/>
          <w:lang w:val="zh-CN"/>
        </w:rPr>
        <w:t>总量的标准差是（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10060</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12814</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5038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15736</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5-281</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问题：这</w:t>
      </w:r>
      <w:r>
        <w:rPr>
          <w:rFonts w:ascii="宋体" w:eastAsia="宋体" w:cs="宋体"/>
          <w:kern w:val="0"/>
          <w:sz w:val="18"/>
          <w:szCs w:val="18"/>
          <w:lang w:val="zh-CN"/>
        </w:rPr>
        <w:t>15</w:t>
      </w:r>
      <w:r>
        <w:rPr>
          <w:rFonts w:ascii="宋体" w:eastAsia="宋体" w:cs="宋体" w:hint="eastAsia"/>
          <w:kern w:val="0"/>
          <w:sz w:val="18"/>
          <w:szCs w:val="18"/>
          <w:lang w:val="zh-CN"/>
        </w:rPr>
        <w:t>个城市</w:t>
      </w:r>
      <w:r>
        <w:rPr>
          <w:rFonts w:ascii="宋体" w:eastAsia="宋体" w:cs="宋体"/>
          <w:kern w:val="0"/>
          <w:sz w:val="18"/>
          <w:szCs w:val="18"/>
          <w:lang w:val="zh-CN"/>
        </w:rPr>
        <w:t>GDP</w:t>
      </w:r>
      <w:r>
        <w:rPr>
          <w:rFonts w:ascii="宋体" w:eastAsia="宋体" w:cs="宋体" w:hint="eastAsia"/>
          <w:kern w:val="0"/>
          <w:sz w:val="18"/>
          <w:szCs w:val="18"/>
          <w:lang w:val="zh-CN"/>
        </w:rPr>
        <w:t>总量的四分位差是（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10060</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12814</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7310</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15736</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32-287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color w:val="000000"/>
          <w:sz w:val="18"/>
          <w:szCs w:val="18"/>
        </w:rPr>
        <w:t>某农场在</w:t>
      </w:r>
      <w:r>
        <w:rPr>
          <w:rFonts w:ascii="宋体" w:eastAsia="宋体" w:cs="宋体"/>
          <w:color w:val="000000"/>
          <w:sz w:val="18"/>
          <w:szCs w:val="18"/>
        </w:rPr>
        <w:t>24</w:t>
      </w:r>
      <w:r>
        <w:rPr>
          <w:rFonts w:ascii="宋体" w:eastAsia="宋体" w:cs="宋体" w:hint="eastAsia"/>
          <w:color w:val="000000"/>
          <w:sz w:val="18"/>
          <w:szCs w:val="18"/>
        </w:rPr>
        <w:t>块大小相同、肥力均匀的试验田中种植花生，其中有</w:t>
      </w:r>
      <w:r>
        <w:rPr>
          <w:rFonts w:ascii="宋体" w:eastAsia="宋体" w:cs="宋体"/>
          <w:color w:val="000000"/>
          <w:sz w:val="18"/>
          <w:szCs w:val="18"/>
        </w:rPr>
        <w:t>12</w:t>
      </w:r>
      <w:r>
        <w:rPr>
          <w:rFonts w:ascii="宋体" w:eastAsia="宋体" w:cs="宋体" w:hint="eastAsia"/>
          <w:color w:val="000000"/>
          <w:sz w:val="18"/>
          <w:szCs w:val="18"/>
        </w:rPr>
        <w:t>块试验田加施了钾肥，另外</w:t>
      </w:r>
      <w:r>
        <w:rPr>
          <w:rFonts w:ascii="宋体" w:eastAsia="宋体" w:cs="宋体"/>
          <w:color w:val="000000"/>
          <w:sz w:val="18"/>
          <w:szCs w:val="18"/>
        </w:rPr>
        <w:t>12</w:t>
      </w:r>
      <w:r>
        <w:rPr>
          <w:rFonts w:ascii="宋体" w:eastAsia="宋体" w:cs="宋体" w:hint="eastAsia"/>
          <w:color w:val="000000"/>
          <w:sz w:val="18"/>
          <w:szCs w:val="18"/>
        </w:rPr>
        <w:t>块加施磷肥，所得亩产量存放在数据库</w:t>
      </w:r>
      <w:r>
        <w:rPr>
          <w:rFonts w:ascii="宋体" w:eastAsia="宋体" w:cs="宋体"/>
          <w:color w:val="000000"/>
          <w:sz w:val="18"/>
          <w:szCs w:val="18"/>
        </w:rPr>
        <w:t>5-5</w:t>
      </w:r>
      <w:r>
        <w:rPr>
          <w:rFonts w:ascii="宋体" w:eastAsia="宋体" w:cs="宋体" w:hint="eastAsia"/>
          <w:color w:val="000000"/>
          <w:sz w:val="18"/>
          <w:szCs w:val="18"/>
        </w:rPr>
        <w:t>中（单位：百斤）（两种肥料的产量分别服从正态分布，并且两总体的方差相等</w:t>
      </w:r>
      <w:r w:rsidR="00A057B6">
        <w:rPr>
          <w:rFonts w:ascii="宋体" w:eastAsia="宋体" w:cs="宋体" w:hint="eastAsia"/>
          <w:noProof/>
          <w:kern w:val="0"/>
          <w:sz w:val="18"/>
          <w:szCs w:val="18"/>
        </w:rPr>
        <w:drawing>
          <wp:inline distT="0" distB="0" distL="0" distR="0">
            <wp:extent cx="596900" cy="254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6900" cy="254000"/>
                    </a:xfrm>
                    <a:prstGeom prst="rect">
                      <a:avLst/>
                    </a:prstGeom>
                    <a:noFill/>
                    <a:ln w="9525">
                      <a:noFill/>
                      <a:miter lim="800000"/>
                      <a:headEnd/>
                      <a:tailEnd/>
                    </a:ln>
                  </pic:spPr>
                </pic:pic>
              </a:graphicData>
            </a:graphic>
          </wp:inline>
        </w:drawing>
      </w:r>
      <w:r>
        <w:rPr>
          <w:rFonts w:ascii="宋体" w:eastAsia="宋体" w:cs="宋体"/>
          <w:color w:val="000000"/>
          <w:sz w:val="18"/>
          <w:szCs w:val="18"/>
          <w:vertAlign w:val="subscript"/>
        </w:rPr>
        <w:t xml:space="preserve"> </w:t>
      </w:r>
      <w:r>
        <w:rPr>
          <w:rFonts w:ascii="宋体" w:eastAsia="宋体" w:cs="宋体" w:hint="eastAsia"/>
          <w:color w:val="000000"/>
          <w:sz w:val="18"/>
          <w:szCs w:val="18"/>
        </w:rPr>
        <w:t>）</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1-287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问题：试以</w:t>
      </w:r>
      <w:r>
        <w:rPr>
          <w:rFonts w:ascii="宋体" w:eastAsia="宋体" w:cs="宋体"/>
          <w:kern w:val="0"/>
          <w:sz w:val="18"/>
          <w:szCs w:val="18"/>
          <w:lang w:val="zh-CN"/>
        </w:rPr>
        <w:t>95%</w:t>
      </w:r>
      <w:r>
        <w:rPr>
          <w:rFonts w:ascii="宋体" w:eastAsia="宋体" w:cs="宋体" w:hint="eastAsia"/>
          <w:kern w:val="0"/>
          <w:sz w:val="18"/>
          <w:szCs w:val="18"/>
          <w:lang w:val="zh-CN"/>
        </w:rPr>
        <w:t>的置信水平推断施钾肥的平均亩产量</w:t>
      </w:r>
      <w:r w:rsidR="00214F2B" w:rsidRPr="0003749C">
        <w:rPr>
          <w:rFonts w:ascii="宋体" w:eastAsia="宋体" w:cs="宋体" w:hint="eastAsia"/>
          <w:kern w:val="0"/>
          <w:sz w:val="18"/>
          <w:szCs w:val="18"/>
          <w:lang w:val="zh-CN"/>
        </w:rPr>
        <w:object w:dxaOrig="2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6.85pt" o:ole="">
            <v:imagedata r:id="rId7" o:title=""/>
          </v:shape>
          <o:OLEObject Type="Embed" ProgID="Equation.3" ShapeID="_x0000_i1025" DrawAspect="Content" ObjectID="_1685865349" r:id="rId8"/>
        </w:object>
      </w:r>
      <w:r>
        <w:rPr>
          <w:rFonts w:ascii="宋体" w:eastAsia="宋体" w:cs="宋体"/>
          <w:kern w:val="0"/>
          <w:sz w:val="18"/>
          <w:szCs w:val="18"/>
          <w:lang w:val="zh-CN"/>
        </w:rPr>
        <w:t xml:space="preserve"> </w:t>
      </w:r>
      <w:r>
        <w:rPr>
          <w:rFonts w:ascii="宋体" w:eastAsia="宋体" w:cs="宋体" w:hint="eastAsia"/>
          <w:kern w:val="0"/>
          <w:sz w:val="18"/>
          <w:szCs w:val="18"/>
          <w:lang w:val="zh-CN"/>
        </w:rPr>
        <w:t>的范围（</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5.86</w:t>
      </w:r>
      <w:r>
        <w:rPr>
          <w:rFonts w:ascii="宋体" w:eastAsia="宋体" w:cs="宋体" w:hint="eastAsia"/>
          <w:kern w:val="0"/>
          <w:sz w:val="18"/>
          <w:szCs w:val="18"/>
          <w:lang w:val="zh-CN"/>
        </w:rPr>
        <w:t>－</w:t>
      </w:r>
      <w:r>
        <w:rPr>
          <w:rFonts w:ascii="宋体" w:eastAsia="宋体" w:cs="宋体"/>
          <w:kern w:val="0"/>
          <w:sz w:val="18"/>
          <w:szCs w:val="18"/>
          <w:lang w:val="zh-CN"/>
        </w:rPr>
        <w:t>6.18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4.67</w:t>
      </w:r>
      <w:r>
        <w:rPr>
          <w:rFonts w:ascii="宋体" w:eastAsia="宋体" w:cs="宋体" w:hint="eastAsia"/>
          <w:kern w:val="0"/>
          <w:sz w:val="18"/>
          <w:szCs w:val="18"/>
          <w:lang w:val="zh-CN"/>
        </w:rPr>
        <w:t>－</w:t>
      </w:r>
      <w:r>
        <w:rPr>
          <w:rFonts w:ascii="宋体" w:eastAsia="宋体" w:cs="宋体"/>
          <w:kern w:val="0"/>
          <w:sz w:val="18"/>
          <w:szCs w:val="18"/>
          <w:lang w:val="zh-CN"/>
        </w:rPr>
        <w:t>5.97</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5.24</w:t>
      </w:r>
      <w:r>
        <w:rPr>
          <w:rFonts w:ascii="宋体" w:eastAsia="宋体" w:cs="宋体" w:hint="eastAsia"/>
          <w:kern w:val="0"/>
          <w:sz w:val="18"/>
          <w:szCs w:val="18"/>
          <w:lang w:val="zh-CN"/>
        </w:rPr>
        <w:t>－</w:t>
      </w:r>
      <w:r>
        <w:rPr>
          <w:rFonts w:ascii="宋体" w:eastAsia="宋体" w:cs="宋体"/>
          <w:kern w:val="0"/>
          <w:sz w:val="18"/>
          <w:szCs w:val="18"/>
          <w:lang w:val="zh-CN"/>
        </w:rPr>
        <w:t>5.66</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5.17</w:t>
      </w:r>
      <w:r>
        <w:rPr>
          <w:rFonts w:ascii="宋体" w:eastAsia="宋体" w:cs="宋体" w:hint="eastAsia"/>
          <w:kern w:val="0"/>
          <w:sz w:val="18"/>
          <w:szCs w:val="18"/>
          <w:lang w:val="zh-CN"/>
        </w:rPr>
        <w:t>－</w:t>
      </w:r>
      <w:r>
        <w:rPr>
          <w:rFonts w:ascii="宋体" w:eastAsia="宋体" w:cs="宋体"/>
          <w:kern w:val="0"/>
          <w:sz w:val="18"/>
          <w:szCs w:val="18"/>
          <w:lang w:val="zh-CN"/>
        </w:rPr>
        <w:t>5.96</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EA698E">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2-287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问题：试以</w:t>
      </w:r>
      <w:r>
        <w:rPr>
          <w:rFonts w:ascii="宋体" w:eastAsia="宋体" w:cs="宋体"/>
          <w:kern w:val="0"/>
          <w:sz w:val="18"/>
          <w:szCs w:val="18"/>
          <w:lang w:val="zh-CN"/>
        </w:rPr>
        <w:t>95%</w:t>
      </w:r>
      <w:r>
        <w:rPr>
          <w:rFonts w:ascii="宋体" w:eastAsia="宋体" w:cs="宋体" w:hint="eastAsia"/>
          <w:kern w:val="0"/>
          <w:sz w:val="18"/>
          <w:szCs w:val="18"/>
          <w:lang w:val="zh-CN"/>
        </w:rPr>
        <w:t>的置信水平推断施磷肥的平均亩产量</w:t>
      </w:r>
      <w:r w:rsidR="00A057B6">
        <w:rPr>
          <w:rFonts w:ascii="宋体" w:eastAsia="宋体" w:cs="宋体" w:hint="eastAsia"/>
          <w:noProof/>
          <w:kern w:val="0"/>
          <w:sz w:val="18"/>
          <w:szCs w:val="18"/>
        </w:rPr>
        <w:drawing>
          <wp:inline distT="0" distB="0" distL="0" distR="0">
            <wp:extent cx="190500" cy="228600"/>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90500" cy="228600"/>
                    </a:xfrm>
                    <a:prstGeom prst="rect">
                      <a:avLst/>
                    </a:prstGeom>
                    <a:noFill/>
                    <a:ln w="9525">
                      <a:noFill/>
                      <a:miter lim="800000"/>
                      <a:headEnd/>
                      <a:tailEnd/>
                    </a:ln>
                  </pic:spPr>
                </pic:pic>
              </a:graphicData>
            </a:graphic>
          </wp:inline>
        </w:drawing>
      </w:r>
      <w:r>
        <w:rPr>
          <w:rFonts w:ascii="宋体" w:eastAsia="宋体" w:cs="宋体"/>
          <w:kern w:val="0"/>
          <w:sz w:val="18"/>
          <w:szCs w:val="18"/>
          <w:lang w:val="zh-CN"/>
        </w:rPr>
        <w:t xml:space="preserve"> </w:t>
      </w:r>
      <w:r>
        <w:rPr>
          <w:rFonts w:ascii="宋体" w:eastAsia="宋体" w:cs="宋体" w:hint="eastAsia"/>
          <w:kern w:val="0"/>
          <w:sz w:val="18"/>
          <w:szCs w:val="18"/>
          <w:lang w:val="zh-CN"/>
        </w:rPr>
        <w:t>的范围（</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7.37</w:t>
      </w:r>
      <w:r>
        <w:rPr>
          <w:rFonts w:ascii="宋体" w:eastAsia="宋体" w:cs="宋体" w:hint="eastAsia"/>
          <w:kern w:val="0"/>
          <w:sz w:val="18"/>
          <w:szCs w:val="18"/>
          <w:lang w:val="zh-CN"/>
        </w:rPr>
        <w:t>－</w:t>
      </w:r>
      <w:r>
        <w:rPr>
          <w:rFonts w:ascii="宋体" w:eastAsia="宋体" w:cs="宋体"/>
          <w:kern w:val="0"/>
          <w:sz w:val="18"/>
          <w:szCs w:val="18"/>
          <w:lang w:val="zh-CN"/>
        </w:rPr>
        <w:t>8.86</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7.67</w:t>
      </w:r>
      <w:r>
        <w:rPr>
          <w:rFonts w:ascii="宋体" w:eastAsia="宋体" w:cs="宋体" w:hint="eastAsia"/>
          <w:kern w:val="0"/>
          <w:sz w:val="18"/>
          <w:szCs w:val="18"/>
          <w:lang w:val="zh-CN"/>
        </w:rPr>
        <w:t>－</w:t>
      </w:r>
      <w:r>
        <w:rPr>
          <w:rFonts w:ascii="宋体" w:eastAsia="宋体" w:cs="宋体"/>
          <w:kern w:val="0"/>
          <w:sz w:val="18"/>
          <w:szCs w:val="18"/>
          <w:lang w:val="zh-CN"/>
        </w:rPr>
        <w:t>8.97</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5.70</w:t>
      </w:r>
      <w:r>
        <w:rPr>
          <w:rFonts w:ascii="宋体" w:eastAsia="宋体" w:cs="宋体" w:hint="eastAsia"/>
          <w:kern w:val="0"/>
          <w:sz w:val="18"/>
          <w:szCs w:val="18"/>
          <w:lang w:val="zh-CN"/>
        </w:rPr>
        <w:t>－</w:t>
      </w:r>
      <w:r>
        <w:rPr>
          <w:rFonts w:ascii="宋体" w:eastAsia="宋体" w:cs="宋体"/>
          <w:kern w:val="0"/>
          <w:sz w:val="18"/>
          <w:szCs w:val="18"/>
          <w:lang w:val="zh-CN"/>
        </w:rPr>
        <w:t>6.23</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5.21</w:t>
      </w:r>
      <w:r>
        <w:rPr>
          <w:rFonts w:ascii="宋体" w:eastAsia="宋体" w:cs="宋体" w:hint="eastAsia"/>
          <w:kern w:val="0"/>
          <w:sz w:val="18"/>
          <w:szCs w:val="18"/>
          <w:lang w:val="zh-CN"/>
        </w:rPr>
        <w:t>－</w:t>
      </w:r>
      <w:r>
        <w:rPr>
          <w:rFonts w:ascii="宋体" w:eastAsia="宋体" w:cs="宋体"/>
          <w:kern w:val="0"/>
          <w:sz w:val="18"/>
          <w:szCs w:val="18"/>
          <w:lang w:val="zh-CN"/>
        </w:rPr>
        <w:t>6.31</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3-287</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问题：试以</w:t>
      </w:r>
      <w:r>
        <w:rPr>
          <w:rFonts w:ascii="宋体" w:eastAsia="宋体" w:cs="宋体"/>
          <w:kern w:val="0"/>
          <w:sz w:val="18"/>
          <w:szCs w:val="18"/>
          <w:lang w:val="zh-CN"/>
        </w:rPr>
        <w:t>95%</w:t>
      </w:r>
      <w:r>
        <w:rPr>
          <w:rFonts w:ascii="宋体" w:eastAsia="宋体" w:cs="宋体" w:hint="eastAsia"/>
          <w:kern w:val="0"/>
          <w:sz w:val="18"/>
          <w:szCs w:val="18"/>
          <w:lang w:val="zh-CN"/>
        </w:rPr>
        <w:t>的置信水平推断两种情况下平均亩产量之差</w:t>
      </w:r>
      <w:r w:rsidR="00A057B6">
        <w:rPr>
          <w:rFonts w:ascii="宋体" w:eastAsia="宋体" w:cs="宋体" w:hint="eastAsia"/>
          <w:noProof/>
          <w:kern w:val="0"/>
          <w:sz w:val="18"/>
          <w:szCs w:val="18"/>
        </w:rPr>
        <w:drawing>
          <wp:inline distT="0" distB="0" distL="0" distR="0">
            <wp:extent cx="457200" cy="228600"/>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57200" cy="228600"/>
                    </a:xfrm>
                    <a:prstGeom prst="rect">
                      <a:avLst/>
                    </a:prstGeom>
                    <a:noFill/>
                    <a:ln w="9525">
                      <a:noFill/>
                      <a:miter lim="800000"/>
                      <a:headEnd/>
                      <a:tailEnd/>
                    </a:ln>
                  </pic:spPr>
                </pic:pic>
              </a:graphicData>
            </a:graphic>
          </wp:inline>
        </w:drawing>
      </w:r>
      <w:r>
        <w:rPr>
          <w:rFonts w:ascii="宋体" w:eastAsia="宋体" w:cs="宋体"/>
          <w:kern w:val="0"/>
          <w:sz w:val="18"/>
          <w:szCs w:val="18"/>
          <w:lang w:val="zh-CN"/>
        </w:rPr>
        <w:t xml:space="preserve"> </w:t>
      </w:r>
      <w:r>
        <w:rPr>
          <w:rFonts w:ascii="宋体" w:eastAsia="宋体" w:cs="宋体" w:hint="eastAsia"/>
          <w:kern w:val="0"/>
          <w:sz w:val="18"/>
          <w:szCs w:val="18"/>
          <w:lang w:val="zh-CN"/>
        </w:rPr>
        <w:t>的置信区间（</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0.42</w:t>
      </w:r>
      <w:r>
        <w:rPr>
          <w:rFonts w:ascii="宋体" w:eastAsia="宋体" w:cs="宋体" w:hint="eastAsia"/>
          <w:kern w:val="0"/>
          <w:sz w:val="18"/>
          <w:szCs w:val="18"/>
          <w:lang w:val="zh-CN"/>
        </w:rPr>
        <w:t>－</w:t>
      </w:r>
      <w:r>
        <w:rPr>
          <w:rFonts w:ascii="宋体" w:eastAsia="宋体" w:cs="宋体"/>
          <w:kern w:val="0"/>
          <w:sz w:val="18"/>
          <w:szCs w:val="18"/>
          <w:lang w:val="zh-CN"/>
        </w:rPr>
        <w:t>0.91</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-0.24</w:t>
      </w:r>
      <w:r>
        <w:rPr>
          <w:rFonts w:ascii="宋体" w:eastAsia="宋体" w:cs="宋体" w:hint="eastAsia"/>
          <w:kern w:val="0"/>
          <w:sz w:val="18"/>
          <w:szCs w:val="18"/>
          <w:lang w:val="zh-CN"/>
        </w:rPr>
        <w:t>－</w:t>
      </w:r>
      <w:r>
        <w:rPr>
          <w:rFonts w:ascii="宋体" w:eastAsia="宋体" w:cs="宋体"/>
          <w:kern w:val="0"/>
          <w:sz w:val="18"/>
          <w:szCs w:val="18"/>
          <w:lang w:val="zh-CN"/>
        </w:rPr>
        <w:t>0.34</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-0.21</w:t>
      </w:r>
      <w:r>
        <w:rPr>
          <w:rFonts w:ascii="宋体" w:eastAsia="宋体" w:cs="宋体" w:hint="eastAsia"/>
          <w:kern w:val="0"/>
          <w:sz w:val="18"/>
          <w:szCs w:val="18"/>
          <w:lang w:val="zh-CN"/>
        </w:rPr>
        <w:t>－</w:t>
      </w:r>
      <w:r>
        <w:rPr>
          <w:rFonts w:ascii="宋体" w:eastAsia="宋体" w:cs="宋体"/>
          <w:kern w:val="0"/>
          <w:sz w:val="18"/>
          <w:szCs w:val="18"/>
          <w:lang w:val="zh-CN"/>
        </w:rPr>
        <w:t>0.58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-0.31</w:t>
      </w:r>
      <w:r>
        <w:rPr>
          <w:rFonts w:ascii="宋体" w:eastAsia="宋体" w:cs="宋体" w:hint="eastAsia"/>
          <w:kern w:val="0"/>
          <w:sz w:val="18"/>
          <w:szCs w:val="18"/>
          <w:lang w:val="zh-CN"/>
        </w:rPr>
        <w:t>－</w:t>
      </w:r>
      <w:r>
        <w:rPr>
          <w:rFonts w:ascii="宋体" w:eastAsia="宋体" w:cs="宋体"/>
          <w:kern w:val="0"/>
          <w:sz w:val="18"/>
          <w:szCs w:val="18"/>
          <w:lang w:val="zh-CN"/>
        </w:rPr>
        <w:t>0.18</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33-398</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某集团公司欲进行一项改革，从所属的四个分公司中共随机抽取了</w:t>
      </w:r>
      <w:r>
        <w:rPr>
          <w:rFonts w:ascii="宋体" w:eastAsia="宋体" w:cs="宋体"/>
          <w:kern w:val="0"/>
          <w:sz w:val="18"/>
          <w:szCs w:val="18"/>
          <w:lang w:val="zh-CN"/>
        </w:rPr>
        <w:t>420</w:t>
      </w:r>
      <w:r>
        <w:rPr>
          <w:rFonts w:ascii="宋体" w:eastAsia="宋体" w:cs="宋体" w:hint="eastAsia"/>
          <w:kern w:val="0"/>
          <w:sz w:val="18"/>
          <w:szCs w:val="18"/>
          <w:lang w:val="zh-CN"/>
        </w:rPr>
        <w:t>名职工，了解他们对改革方案的态度（见数据集</w:t>
      </w:r>
      <w:r>
        <w:rPr>
          <w:rFonts w:ascii="宋体" w:eastAsia="宋体" w:cs="宋体"/>
          <w:kern w:val="0"/>
          <w:sz w:val="18"/>
          <w:szCs w:val="18"/>
          <w:lang w:val="zh-CN"/>
        </w:rPr>
        <w:t>8-1</w:t>
      </w:r>
      <w:r>
        <w:rPr>
          <w:rFonts w:ascii="宋体" w:eastAsia="宋体" w:cs="宋体" w:hint="eastAsia"/>
          <w:kern w:val="0"/>
          <w:sz w:val="18"/>
          <w:szCs w:val="18"/>
          <w:lang w:val="zh-CN"/>
        </w:rPr>
        <w:t>），以</w:t>
      </w:r>
      <w:r>
        <w:rPr>
          <w:rFonts w:ascii="宋体" w:eastAsia="宋体" w:cs="宋体"/>
          <w:kern w:val="0"/>
          <w:sz w:val="18"/>
          <w:szCs w:val="18"/>
          <w:lang w:val="zh-CN"/>
        </w:rPr>
        <w:t>0.1</w:t>
      </w:r>
      <w:r>
        <w:rPr>
          <w:rFonts w:ascii="宋体" w:eastAsia="宋体" w:cs="宋体" w:hint="eastAsia"/>
          <w:kern w:val="0"/>
          <w:sz w:val="18"/>
          <w:szCs w:val="18"/>
          <w:lang w:val="zh-CN"/>
        </w:rPr>
        <w:t>的显著性水平检验四个分公司对改革方案的看法是否存在差异。</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1-398</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问题：原假设和备择假设分别为（）。</w:t>
      </w:r>
    </w:p>
    <w:p w:rsidR="00303B3A" w:rsidRDefault="00303B3A" w:rsidP="00303B3A">
      <w:pPr>
        <w:rPr>
          <w:rFonts w:ascii="Times New Roman" w:hAnsi="Times New Roman" w:cs="Times New Roman"/>
        </w:rPr>
      </w:pPr>
      <w:r>
        <w:rPr>
          <w:rFonts w:ascii="Times New Roman" w:hAnsi="Times New Roman" w:cs="Times New Roman" w:hint="eastAsia"/>
        </w:rPr>
        <w:t>选项一：</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2</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3</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4</m:t>
            </m:r>
          </m:sub>
        </m:sSub>
        <m:r>
          <m:rPr>
            <m:sty m:val="p"/>
          </m:rPr>
          <w:rPr>
            <w:rFonts w:ascii="Cambria Math" w:hAnsi="Cambria Math" w:cs="Times New Roman" w:hint="eastAsia"/>
          </w:rPr>
          <m:t>=</m:t>
        </m:r>
        <m:r>
          <m:rPr>
            <m:sty m:val="p"/>
          </m:rPr>
          <w:rPr>
            <w:rFonts w:ascii="Cambria Math" w:hAnsi="Cambria Math" w:cs="Times New Roman"/>
          </w:rPr>
          <m:t>0.664</m:t>
        </m:r>
      </m:oMath>
      <w:r>
        <w:rPr>
          <w:rFonts w:ascii="Times New Roman" w:hAnsi="Times New Roman" w:cs="Times New Roman" w:hint="eastAsia"/>
        </w:rPr>
        <w:t>；</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2</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3</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4</m:t>
            </m:r>
          </m:sub>
        </m:sSub>
        <m:r>
          <m:rPr>
            <m:sty m:val="p"/>
          </m:rPr>
          <w:rPr>
            <w:rFonts w:ascii="Cambria Math" w:hAnsi="Cambria Math" w:cs="Times New Roman" w:hint="eastAsia"/>
          </w:rPr>
          <m:t>不全相等</m:t>
        </m:r>
      </m:oMath>
    </w:p>
    <w:p w:rsidR="00303B3A" w:rsidRPr="00FD7A06" w:rsidRDefault="00303B3A" w:rsidP="00303B3A">
      <w:pPr>
        <w:rPr>
          <w:rFonts w:ascii="Times New Roman" w:hAnsi="Times New Roman" w:cs="Times New Roman"/>
        </w:rPr>
      </w:pPr>
      <w:r>
        <w:rPr>
          <w:rFonts w:ascii="Times New Roman" w:hAnsi="Times New Roman" w:cs="Times New Roman" w:hint="eastAsia"/>
        </w:rPr>
        <w:t>选项二：</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2</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3</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4</m:t>
            </m:r>
          </m:sub>
        </m:sSub>
        <m:r>
          <m:rPr>
            <m:sty m:val="p"/>
          </m:rPr>
          <w:rPr>
            <w:rFonts w:ascii="Cambria Math" w:hAnsi="Cambria Math" w:cs="Times New Roman" w:hint="eastAsia"/>
          </w:rPr>
          <m:t>不全相等</m:t>
        </m:r>
      </m:oMath>
      <w:r>
        <w:rPr>
          <w:rFonts w:ascii="Times New Roman" w:hAnsi="Times New Roman" w:cs="Times New Roman" w:hint="eastAsia"/>
        </w:rPr>
        <w:t>；</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2</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3</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4</m:t>
            </m:r>
          </m:sub>
        </m:sSub>
        <m:r>
          <m:rPr>
            <m:sty m:val="p"/>
          </m:rPr>
          <w:rPr>
            <w:rFonts w:ascii="Cambria Math" w:hAnsi="Cambria Math" w:cs="Times New Roman" w:hint="eastAsia"/>
          </w:rPr>
          <m:t>=</m:t>
        </m:r>
        <m:r>
          <m:rPr>
            <m:sty m:val="p"/>
          </m:rPr>
          <w:rPr>
            <w:rFonts w:ascii="Cambria Math" w:hAnsi="Cambria Math" w:cs="Times New Roman"/>
          </w:rPr>
          <m:t>0.664</m:t>
        </m:r>
      </m:oMath>
    </w:p>
    <w:p w:rsidR="00303B3A" w:rsidRPr="00C26ED3" w:rsidRDefault="00303B3A" w:rsidP="00303B3A">
      <w:pPr>
        <w:rPr>
          <w:rFonts w:ascii="Times New Roman" w:hAnsi="Times New Roman" w:cs="Times New Roman"/>
        </w:rPr>
      </w:pPr>
      <w:r>
        <w:rPr>
          <w:rFonts w:ascii="Times New Roman" w:hAnsi="Times New Roman" w:cs="Times New Roman" w:hint="eastAsia"/>
        </w:rPr>
        <w:t>选项三：</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2</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3</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4</m:t>
            </m:r>
          </m:sub>
        </m:sSub>
        <m:r>
          <m:rPr>
            <m:sty m:val="p"/>
          </m:rPr>
          <w:rPr>
            <w:rFonts w:ascii="Cambria Math" w:hAnsi="Cambria Math" w:cs="Times New Roman" w:hint="eastAsia"/>
          </w:rPr>
          <m:t>=</m:t>
        </m:r>
        <m:r>
          <m:rPr>
            <m:sty m:val="p"/>
          </m:rPr>
          <w:rPr>
            <w:rFonts w:ascii="Cambria Math" w:hAnsi="Cambria Math" w:cs="Times New Roman"/>
          </w:rPr>
          <m:t>0.336</m:t>
        </m:r>
      </m:oMath>
      <w:r>
        <w:rPr>
          <w:rFonts w:ascii="Times New Roman" w:hAnsi="Times New Roman" w:cs="Times New Roman" w:hint="eastAsia"/>
        </w:rPr>
        <w:t>；</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2</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3</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4</m:t>
            </m:r>
          </m:sub>
        </m:sSub>
        <m:r>
          <m:rPr>
            <m:sty m:val="p"/>
          </m:rPr>
          <w:rPr>
            <w:rFonts w:ascii="Cambria Math" w:hAnsi="Cambria Math" w:cs="Times New Roman" w:hint="eastAsia"/>
          </w:rPr>
          <m:t>全不相等</m:t>
        </m:r>
      </m:oMath>
    </w:p>
    <w:p w:rsidR="00303B3A" w:rsidRPr="00FD7A06" w:rsidRDefault="00303B3A" w:rsidP="00303B3A">
      <w:pPr>
        <w:rPr>
          <w:rFonts w:ascii="Times New Roman" w:hAnsi="Times New Roman" w:cs="Times New Roman"/>
        </w:rPr>
      </w:pPr>
      <w:r>
        <w:rPr>
          <w:rFonts w:ascii="Times New Roman" w:hAnsi="Times New Roman" w:cs="Times New Roman" w:hint="eastAsia"/>
        </w:rPr>
        <w:t>选项四：</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2</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3</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4</m:t>
            </m:r>
          </m:sub>
        </m:sSub>
        <m:r>
          <m:rPr>
            <m:sty m:val="p"/>
          </m:rPr>
          <w:rPr>
            <w:rFonts w:ascii="Cambria Math" w:hAnsi="Cambria Math" w:cs="Times New Roman" w:hint="eastAsia"/>
          </w:rPr>
          <m:t>全不相等</m:t>
        </m:r>
      </m:oMath>
      <w:r>
        <w:rPr>
          <w:rFonts w:ascii="Times New Roman" w:hAnsi="Times New Roman" w:cs="Times New Roman" w:hint="eastAsia"/>
        </w:rPr>
        <w:t>；</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1</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2</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3</m:t>
            </m:r>
          </m:sub>
        </m:sSub>
        <m:r>
          <m:rPr>
            <m:sty m:val="p"/>
          </m:rPr>
          <w:rPr>
            <w:rFonts w:ascii="Cambria Math" w:hAnsi="Cambria Math" w:cs="Times New Roman" w:hint="eastAsia"/>
          </w:rPr>
          <m:t>=</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4</m:t>
            </m:r>
          </m:sub>
        </m:sSub>
        <m:r>
          <m:rPr>
            <m:sty m:val="p"/>
          </m:rPr>
          <w:rPr>
            <w:rFonts w:ascii="Cambria Math" w:hAnsi="Cambria Math" w:cs="Times New Roman" w:hint="eastAsia"/>
          </w:rPr>
          <m:t>=</m:t>
        </m:r>
        <m:r>
          <m:rPr>
            <m:sty m:val="p"/>
          </m:rPr>
          <w:rPr>
            <w:rFonts w:ascii="Cambria Math" w:hAnsi="Cambria Math" w:cs="Times New Roman"/>
          </w:rPr>
          <m:t>0.336</m:t>
        </m:r>
      </m:oMath>
    </w:p>
    <w:p w:rsidR="0003749C" w:rsidRDefault="00303B3A" w:rsidP="00303B3A">
      <w:pPr>
        <w:autoSpaceDE w:val="0"/>
        <w:autoSpaceDN w:val="0"/>
        <w:adjustRightInd w:val="0"/>
        <w:jc w:val="left"/>
        <w:rPr>
          <w:rFonts w:ascii="宋体" w:eastAsia="宋体" w:cs="宋体"/>
          <w:kern w:val="0"/>
          <w:sz w:val="18"/>
          <w:szCs w:val="18"/>
        </w:rPr>
      </w:pPr>
      <w:r>
        <w:rPr>
          <w:rFonts w:ascii="Times New Roman" w:hAnsi="Times New Roman" w:cs="Times New Roman"/>
        </w:rPr>
        <w:t>选项五</w:t>
      </w:r>
      <w:r>
        <w:rPr>
          <w:rFonts w:ascii="Times New Roman" w:hAnsi="Times New Roman" w:cs="Times New Roman" w:hint="eastAsia"/>
        </w:rPr>
        <w:t>：</w:t>
      </w:r>
      <w:r w:rsidR="00B50B22">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2-398</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sidR="008C1AEC">
        <w:rPr>
          <w:rFonts w:ascii="Times New Roman" w:eastAsia="宋体" w:hAnsi="Times New Roman" w:cs="Times New Roman"/>
          <w:kern w:val="0"/>
          <w:sz w:val="18"/>
          <w:szCs w:val="18"/>
          <w:lang w:val="zh-CN"/>
        </w:rPr>
        <w:t>χ</w:t>
      </w:r>
      <w:r w:rsidR="001624BA" w:rsidRPr="001624BA">
        <w:rPr>
          <w:rFonts w:ascii="宋体" w:eastAsia="宋体" w:cs="宋体"/>
          <w:kern w:val="0"/>
          <w:sz w:val="18"/>
          <w:szCs w:val="18"/>
          <w:vertAlign w:val="superscript"/>
          <w:lang w:val="zh-CN"/>
        </w:rPr>
        <w:t>2</w:t>
      </w:r>
      <w:r>
        <w:rPr>
          <w:rFonts w:ascii="宋体" w:eastAsia="宋体" w:cs="宋体" w:hint="eastAsia"/>
          <w:kern w:val="0"/>
          <w:sz w:val="18"/>
          <w:szCs w:val="18"/>
          <w:lang w:val="zh-CN"/>
        </w:rPr>
        <w:t>等于（）。</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2.761</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0.072</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选项三：</w:t>
      </w:r>
      <w:r>
        <w:rPr>
          <w:rFonts w:ascii="宋体" w:eastAsia="宋体" w:cs="宋体"/>
          <w:kern w:val="0"/>
          <w:sz w:val="18"/>
          <w:szCs w:val="18"/>
          <w:lang w:val="zh-CN"/>
        </w:rPr>
        <w:t>0.332</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0.469</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3-398</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问题：检验的结论是（）。</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选项一：拒绝原假设，认为四个分公司对改革方案的赞成比例是一致的</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选项二：不能拒绝原假设，认为四个分公司对改革方案的赞成比例不一致</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选项三：拒绝原假设，认为四个分公司对改革方案的赞成比例不一致</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选项四：不能拒绝原假设，认为四个分公司对改革方案的赞成比例是一致的</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34-426</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为研究受教育年限与工资的关系，选择部分数据，结果保存在数据集</w:t>
      </w:r>
      <w:r>
        <w:rPr>
          <w:rFonts w:ascii="宋体" w:eastAsia="宋体" w:cs="宋体"/>
          <w:kern w:val="0"/>
          <w:sz w:val="18"/>
          <w:szCs w:val="18"/>
          <w:lang w:val="zh-CN"/>
        </w:rPr>
        <w:t>9-8</w:t>
      </w:r>
      <w:r>
        <w:rPr>
          <w:rFonts w:ascii="宋体" w:eastAsia="宋体" w:cs="宋体" w:hint="eastAsia"/>
          <w:kern w:val="0"/>
          <w:sz w:val="18"/>
          <w:szCs w:val="18"/>
          <w:lang w:val="zh-CN"/>
        </w:rPr>
        <w:t>中。</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1-426</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问题：假如要建立工资</w:t>
      </w:r>
      <w:r>
        <w:rPr>
          <w:rFonts w:ascii="宋体" w:eastAsia="宋体" w:cs="宋体"/>
          <w:kern w:val="0"/>
          <w:sz w:val="18"/>
          <w:szCs w:val="18"/>
          <w:lang w:val="zh-CN"/>
        </w:rPr>
        <w:t>(</w:t>
      </w:r>
      <w:r>
        <w:rPr>
          <w:rFonts w:ascii="宋体" w:eastAsia="宋体" w:cs="宋体" w:hint="eastAsia"/>
          <w:kern w:val="0"/>
          <w:sz w:val="18"/>
          <w:szCs w:val="18"/>
          <w:lang w:val="zh-CN"/>
        </w:rPr>
        <w:t>因变量</w:t>
      </w:r>
      <w:r>
        <w:rPr>
          <w:rFonts w:ascii="宋体" w:eastAsia="宋体" w:cs="宋体"/>
          <w:kern w:val="0"/>
          <w:sz w:val="18"/>
          <w:szCs w:val="18"/>
          <w:lang w:val="zh-CN"/>
        </w:rPr>
        <w:t>)</w:t>
      </w:r>
      <w:r>
        <w:rPr>
          <w:rFonts w:ascii="宋体" w:eastAsia="宋体" w:cs="宋体" w:hint="eastAsia"/>
          <w:kern w:val="0"/>
          <w:sz w:val="18"/>
          <w:szCs w:val="18"/>
          <w:lang w:val="zh-CN"/>
        </w:rPr>
        <w:t>对受教育年限</w:t>
      </w:r>
      <w:r>
        <w:rPr>
          <w:rFonts w:ascii="宋体" w:eastAsia="宋体" w:cs="宋体"/>
          <w:kern w:val="0"/>
          <w:sz w:val="18"/>
          <w:szCs w:val="18"/>
          <w:lang w:val="zh-CN"/>
        </w:rPr>
        <w:t>(</w:t>
      </w:r>
      <w:r>
        <w:rPr>
          <w:rFonts w:ascii="宋体" w:eastAsia="宋体" w:cs="宋体" w:hint="eastAsia"/>
          <w:kern w:val="0"/>
          <w:sz w:val="18"/>
          <w:szCs w:val="18"/>
          <w:lang w:val="zh-CN"/>
        </w:rPr>
        <w:t>自变量</w:t>
      </w:r>
      <w:r>
        <w:rPr>
          <w:rFonts w:ascii="宋体" w:eastAsia="宋体" w:cs="宋体"/>
          <w:kern w:val="0"/>
          <w:sz w:val="18"/>
          <w:szCs w:val="18"/>
          <w:lang w:val="zh-CN"/>
        </w:rPr>
        <w:t>)</w:t>
      </w:r>
      <w:r>
        <w:rPr>
          <w:rFonts w:ascii="宋体" w:eastAsia="宋体" w:cs="宋体" w:hint="eastAsia"/>
          <w:kern w:val="0"/>
          <w:sz w:val="18"/>
          <w:szCs w:val="18"/>
          <w:lang w:val="zh-CN"/>
        </w:rPr>
        <w:t>的线性回归模型，</w:t>
      </w:r>
      <w:r>
        <w:rPr>
          <w:rFonts w:ascii="宋体" w:eastAsia="宋体" w:cs="宋体"/>
          <w:kern w:val="0"/>
          <w:sz w:val="18"/>
          <w:szCs w:val="18"/>
          <w:lang w:val="zh-CN"/>
        </w:rPr>
        <w:t xml:space="preserve"> </w:t>
      </w:r>
      <w:r>
        <w:rPr>
          <w:rFonts w:ascii="宋体" w:eastAsia="宋体" w:cs="宋体" w:hint="eastAsia"/>
          <w:kern w:val="0"/>
          <w:sz w:val="18"/>
          <w:szCs w:val="18"/>
          <w:lang w:val="zh-CN"/>
        </w:rPr>
        <w:t>求得其经验回归直线为</w:t>
      </w:r>
      <w:r>
        <w:rPr>
          <w:rFonts w:ascii="宋体" w:eastAsia="宋体" w:cs="宋体"/>
          <w:kern w:val="0"/>
          <w:sz w:val="18"/>
          <w:szCs w:val="18"/>
          <w:lang w:val="zh-CN"/>
        </w:rPr>
        <w:t>(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 xml:space="preserve"> </w:t>
      </w:r>
      <w:r w:rsidR="00214F2B" w:rsidRPr="0003749C">
        <w:rPr>
          <w:rFonts w:ascii="宋体" w:eastAsia="宋体" w:cs="宋体" w:hint="eastAsia"/>
          <w:kern w:val="0"/>
          <w:sz w:val="18"/>
          <w:szCs w:val="18"/>
          <w:lang w:val="zh-CN"/>
        </w:rPr>
        <w:object w:dxaOrig="2673" w:dyaOrig="323">
          <v:shape id="_x0000_i1026" type="#_x0000_t75" style="width:134.2pt;height:15.9pt" o:ole="">
            <v:imagedata r:id="rId11" o:title=""/>
          </v:shape>
          <o:OLEObject Type="Embed" ProgID="Msxml2.SAXXMLReader.6.0" ShapeID="_x0000_i1026" DrawAspect="Content" ObjectID="_1685865350" r:id="rId12"/>
        </w:objec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sidR="00A057B6">
        <w:rPr>
          <w:rFonts w:ascii="宋体" w:eastAsia="宋体" w:cs="宋体" w:hint="eastAsia"/>
          <w:noProof/>
          <w:kern w:val="0"/>
          <w:sz w:val="18"/>
          <w:szCs w:val="18"/>
        </w:rPr>
        <w:drawing>
          <wp:inline distT="0" distB="0" distL="0" distR="0">
            <wp:extent cx="1631950" cy="203200"/>
            <wp:effectExtent l="1905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srcRect/>
                    <a:stretch>
                      <a:fillRect/>
                    </a:stretch>
                  </pic:blipFill>
                  <pic:spPr bwMode="auto">
                    <a:xfrm>
                      <a:off x="0" y="0"/>
                      <a:ext cx="1631950" cy="203200"/>
                    </a:xfrm>
                    <a:prstGeom prst="rect">
                      <a:avLst/>
                    </a:prstGeom>
                    <a:noFill/>
                    <a:ln w="9525">
                      <a:noFill/>
                      <a:miter lim="800000"/>
                      <a:headEnd/>
                      <a:tailEnd/>
                    </a:ln>
                  </pic:spPr>
                </pic:pic>
              </a:graphicData>
            </a:graphic>
          </wp:inline>
        </w:drawing>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sidR="00A057B6">
        <w:rPr>
          <w:rFonts w:ascii="宋体" w:eastAsia="宋体" w:cs="宋体" w:hint="eastAsia"/>
          <w:noProof/>
          <w:kern w:val="0"/>
          <w:sz w:val="18"/>
          <w:szCs w:val="18"/>
        </w:rPr>
        <w:drawing>
          <wp:inline distT="0" distB="0" distL="0" distR="0">
            <wp:extent cx="1644650" cy="203200"/>
            <wp:effectExtent l="1905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srcRect/>
                    <a:stretch>
                      <a:fillRect/>
                    </a:stretch>
                  </pic:blipFill>
                  <pic:spPr bwMode="auto">
                    <a:xfrm>
                      <a:off x="0" y="0"/>
                      <a:ext cx="1644650" cy="203200"/>
                    </a:xfrm>
                    <a:prstGeom prst="rect">
                      <a:avLst/>
                    </a:prstGeom>
                    <a:noFill/>
                    <a:ln w="9525">
                      <a:noFill/>
                      <a:miter lim="800000"/>
                      <a:headEnd/>
                      <a:tailEnd/>
                    </a:ln>
                  </pic:spPr>
                </pic:pic>
              </a:graphicData>
            </a:graphic>
          </wp:inline>
        </w:drawing>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sidR="00A057B6">
        <w:rPr>
          <w:rFonts w:ascii="宋体" w:eastAsia="宋体" w:cs="宋体" w:hint="eastAsia"/>
          <w:noProof/>
          <w:kern w:val="0"/>
          <w:sz w:val="18"/>
          <w:szCs w:val="18"/>
        </w:rPr>
        <w:drawing>
          <wp:inline distT="0" distB="0" distL="0" distR="0">
            <wp:extent cx="1593850" cy="203200"/>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1593850" cy="203200"/>
                    </a:xfrm>
                    <a:prstGeom prst="rect">
                      <a:avLst/>
                    </a:prstGeom>
                    <a:noFill/>
                    <a:ln w="9525">
                      <a:noFill/>
                      <a:miter lim="800000"/>
                      <a:headEnd/>
                      <a:tailEnd/>
                    </a:ln>
                  </pic:spPr>
                </pic:pic>
              </a:graphicData>
            </a:graphic>
          </wp:inline>
        </w:drawing>
      </w:r>
      <w:r>
        <w:rPr>
          <w:rFonts w:ascii="宋体" w:eastAsia="宋体" w:cs="宋体"/>
          <w:kern w:val="0"/>
          <w:sz w:val="18"/>
          <w:szCs w:val="18"/>
          <w:lang w:val="zh-CN"/>
        </w:rPr>
        <w:t xml:space="preserve">  </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2-426</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Pr>
          <w:rFonts w:ascii="宋体" w:eastAsia="宋体" w:cs="宋体" w:hint="eastAsia"/>
          <w:sz w:val="18"/>
          <w:szCs w:val="18"/>
        </w:rPr>
        <w:t>检验回归系数是否为</w:t>
      </w:r>
      <w:r>
        <w:rPr>
          <w:rFonts w:ascii="宋体" w:eastAsia="宋体" w:cs="宋体"/>
          <w:sz w:val="18"/>
          <w:szCs w:val="18"/>
        </w:rPr>
        <w:t>0</w:t>
      </w:r>
      <w:r>
        <w:rPr>
          <w:rFonts w:ascii="宋体" w:eastAsia="宋体" w:cs="宋体" w:hint="eastAsia"/>
          <w:sz w:val="18"/>
          <w:szCs w:val="18"/>
        </w:rPr>
        <w:t>即</w:t>
      </w:r>
      <w:r w:rsidR="00A057B6">
        <w:rPr>
          <w:rFonts w:ascii="宋体" w:eastAsia="宋体" w:cs="宋体" w:hint="eastAsia"/>
          <w:noProof/>
          <w:kern w:val="0"/>
          <w:sz w:val="18"/>
          <w:szCs w:val="18"/>
        </w:rPr>
        <w:drawing>
          <wp:inline distT="0" distB="0" distL="0" distR="0">
            <wp:extent cx="654050" cy="209550"/>
            <wp:effectExtent l="1905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srcRect/>
                    <a:stretch>
                      <a:fillRect/>
                    </a:stretch>
                  </pic:blipFill>
                  <pic:spPr bwMode="auto">
                    <a:xfrm>
                      <a:off x="0" y="0"/>
                      <a:ext cx="654050" cy="209550"/>
                    </a:xfrm>
                    <a:prstGeom prst="rect">
                      <a:avLst/>
                    </a:prstGeom>
                    <a:noFill/>
                    <a:ln w="9525">
                      <a:noFill/>
                      <a:miter lim="800000"/>
                      <a:headEnd/>
                      <a:tailEnd/>
                    </a:ln>
                  </pic:spPr>
                </pic:pic>
              </a:graphicData>
            </a:graphic>
          </wp:inline>
        </w:drawing>
      </w:r>
      <w:r>
        <w:rPr>
          <w:rFonts w:ascii="宋体" w:eastAsia="宋体" w:cs="宋体" w:hint="eastAsia"/>
          <w:sz w:val="18"/>
          <w:szCs w:val="18"/>
        </w:rPr>
        <w:t>，</w:t>
      </w:r>
      <w:r>
        <w:rPr>
          <w:rFonts w:ascii="宋体" w:eastAsia="宋体" w:cs="宋体"/>
          <w:sz w:val="18"/>
          <w:szCs w:val="18"/>
        </w:rPr>
        <w:t xml:space="preserve">  </w:t>
      </w:r>
      <w:r>
        <w:rPr>
          <w:rFonts w:ascii="宋体" w:eastAsia="宋体" w:cs="宋体" w:hint="eastAsia"/>
          <w:sz w:val="18"/>
          <w:szCs w:val="18"/>
        </w:rPr>
        <w:t>则</w:t>
      </w:r>
      <w:r>
        <w:rPr>
          <w:rFonts w:ascii="宋体" w:eastAsia="宋体" w:cs="宋体"/>
          <w:sz w:val="18"/>
          <w:szCs w:val="18"/>
        </w:rPr>
        <w:t>(   )</w:t>
      </w:r>
      <w:r>
        <w:rPr>
          <w:rFonts w:ascii="宋体" w:eastAsia="宋体" w:cs="宋体" w:hint="eastAsia"/>
          <w:sz w:val="18"/>
          <w:szCs w:val="18"/>
        </w:rPr>
        <w:t>。</w:t>
      </w:r>
      <w:r>
        <w:rPr>
          <w:rFonts w:ascii="宋体" w:eastAsia="宋体" w:cs="宋体"/>
          <w:sz w:val="18"/>
          <w:szCs w:val="18"/>
        </w:rPr>
        <w:t>(</w:t>
      </w:r>
      <w:r>
        <w:rPr>
          <w:rFonts w:ascii="宋体" w:eastAsia="宋体" w:cs="宋体" w:hint="eastAsia"/>
          <w:sz w:val="18"/>
          <w:szCs w:val="18"/>
        </w:rPr>
        <w:t>显著性水平</w:t>
      </w:r>
      <w:r w:rsidR="00A057B6">
        <w:rPr>
          <w:rFonts w:ascii="宋体" w:eastAsia="宋体" w:cs="宋体" w:hint="eastAsia"/>
          <w:noProof/>
          <w:kern w:val="0"/>
          <w:sz w:val="18"/>
          <w:szCs w:val="18"/>
        </w:rPr>
        <w:drawing>
          <wp:inline distT="0" distB="0" distL="0" distR="0">
            <wp:extent cx="558800" cy="184150"/>
            <wp:effectExtent l="1905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srcRect/>
                    <a:stretch>
                      <a:fillRect/>
                    </a:stretch>
                  </pic:blipFill>
                  <pic:spPr bwMode="auto">
                    <a:xfrm>
                      <a:off x="0" y="0"/>
                      <a:ext cx="558800" cy="184150"/>
                    </a:xfrm>
                    <a:prstGeom prst="rect">
                      <a:avLst/>
                    </a:prstGeom>
                    <a:noFill/>
                    <a:ln w="9525">
                      <a:noFill/>
                      <a:miter lim="800000"/>
                      <a:headEnd/>
                      <a:tailEnd/>
                    </a:ln>
                  </pic:spPr>
                </pic:pic>
              </a:graphicData>
            </a:graphic>
          </wp:inline>
        </w:drawing>
      </w:r>
      <w:r>
        <w:rPr>
          <w:rFonts w:ascii="宋体" w:eastAsia="宋体" w:cs="宋体"/>
          <w:sz w:val="18"/>
          <w:szCs w:val="18"/>
        </w:rPr>
        <w:t>)</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sidR="00A057B6">
        <w:rPr>
          <w:rFonts w:ascii="宋体" w:eastAsia="宋体" w:cs="宋体" w:hint="eastAsia"/>
          <w:noProof/>
          <w:kern w:val="0"/>
          <w:sz w:val="18"/>
          <w:szCs w:val="18"/>
        </w:rPr>
        <w:drawing>
          <wp:inline distT="0" distB="0" distL="0" distR="0">
            <wp:extent cx="622300" cy="184150"/>
            <wp:effectExtent l="19050" t="0" r="635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srcRect/>
                    <a:stretch>
                      <a:fillRect/>
                    </a:stretch>
                  </pic:blipFill>
                  <pic:spPr bwMode="auto">
                    <a:xfrm>
                      <a:off x="0" y="0"/>
                      <a:ext cx="622300" cy="184150"/>
                    </a:xfrm>
                    <a:prstGeom prst="rect">
                      <a:avLst/>
                    </a:prstGeom>
                    <a:noFill/>
                    <a:ln w="9525">
                      <a:noFill/>
                      <a:miter lim="800000"/>
                      <a:headEnd/>
                      <a:tailEnd/>
                    </a:ln>
                  </pic:spPr>
                </pic:pic>
              </a:graphicData>
            </a:graphic>
          </wp:inline>
        </w:drawing>
      </w:r>
      <w:r>
        <w:rPr>
          <w:rFonts w:ascii="宋体" w:eastAsia="宋体" w:cs="宋体" w:hint="eastAsia"/>
          <w:sz w:val="18"/>
          <w:szCs w:val="18"/>
        </w:rPr>
        <w:t>，</w:t>
      </w:r>
      <w:r>
        <w:rPr>
          <w:rFonts w:ascii="宋体" w:eastAsia="宋体" w:cs="宋体"/>
          <w:sz w:val="18"/>
          <w:szCs w:val="18"/>
        </w:rPr>
        <w:t xml:space="preserve"> </w:t>
      </w:r>
      <w:r>
        <w:rPr>
          <w:rFonts w:ascii="宋体" w:eastAsia="宋体" w:cs="宋体" w:hint="eastAsia"/>
          <w:sz w:val="18"/>
          <w:szCs w:val="18"/>
        </w:rPr>
        <w:t>回归系数</w:t>
      </w:r>
      <w:r w:rsidR="00A057B6">
        <w:rPr>
          <w:rFonts w:ascii="宋体" w:eastAsia="宋体" w:cs="宋体" w:hint="eastAsia"/>
          <w:noProof/>
          <w:kern w:val="0"/>
          <w:sz w:val="18"/>
          <w:szCs w:val="18"/>
        </w:rPr>
        <w:drawing>
          <wp:inline distT="0" distB="0" distL="0" distR="0">
            <wp:extent cx="419100" cy="222250"/>
            <wp:effectExtent l="1905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srcRect/>
                    <a:stretch>
                      <a:fillRect/>
                    </a:stretch>
                  </pic:blipFill>
                  <pic:spPr bwMode="auto">
                    <a:xfrm>
                      <a:off x="0" y="0"/>
                      <a:ext cx="419100" cy="222250"/>
                    </a:xfrm>
                    <a:prstGeom prst="rect">
                      <a:avLst/>
                    </a:prstGeom>
                    <a:noFill/>
                    <a:ln w="9525">
                      <a:noFill/>
                      <a:miter lim="800000"/>
                      <a:headEnd/>
                      <a:tailEnd/>
                    </a:ln>
                  </pic:spPr>
                </pic:pic>
              </a:graphicData>
            </a:graphic>
          </wp:inline>
        </w:drawing>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sidR="00A057B6">
        <w:rPr>
          <w:rFonts w:ascii="宋体" w:eastAsia="宋体" w:cs="宋体" w:hint="eastAsia"/>
          <w:noProof/>
          <w:kern w:val="0"/>
          <w:sz w:val="18"/>
          <w:szCs w:val="18"/>
        </w:rPr>
        <w:drawing>
          <wp:inline distT="0" distB="0" distL="0" distR="0">
            <wp:extent cx="622300" cy="184150"/>
            <wp:effectExtent l="19050" t="0" r="635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srcRect/>
                    <a:stretch>
                      <a:fillRect/>
                    </a:stretch>
                  </pic:blipFill>
                  <pic:spPr bwMode="auto">
                    <a:xfrm>
                      <a:off x="0" y="0"/>
                      <a:ext cx="622300" cy="184150"/>
                    </a:xfrm>
                    <a:prstGeom prst="rect">
                      <a:avLst/>
                    </a:prstGeom>
                    <a:noFill/>
                    <a:ln w="9525">
                      <a:noFill/>
                      <a:miter lim="800000"/>
                      <a:headEnd/>
                      <a:tailEnd/>
                    </a:ln>
                  </pic:spPr>
                </pic:pic>
              </a:graphicData>
            </a:graphic>
          </wp:inline>
        </w:drawing>
      </w:r>
      <w:r>
        <w:rPr>
          <w:rFonts w:ascii="宋体" w:eastAsia="宋体" w:cs="宋体" w:hint="eastAsia"/>
          <w:sz w:val="18"/>
          <w:szCs w:val="18"/>
        </w:rPr>
        <w:t>，</w:t>
      </w:r>
      <w:r>
        <w:rPr>
          <w:rFonts w:ascii="宋体" w:eastAsia="宋体" w:cs="宋体"/>
          <w:sz w:val="18"/>
          <w:szCs w:val="18"/>
        </w:rPr>
        <w:t xml:space="preserve"> </w:t>
      </w:r>
      <w:r>
        <w:rPr>
          <w:rFonts w:ascii="宋体" w:eastAsia="宋体" w:cs="宋体" w:hint="eastAsia"/>
          <w:sz w:val="18"/>
          <w:szCs w:val="18"/>
        </w:rPr>
        <w:t>回归系数</w:t>
      </w:r>
      <w:r w:rsidR="00A057B6">
        <w:rPr>
          <w:rFonts w:ascii="宋体" w:eastAsia="宋体" w:cs="宋体" w:hint="eastAsia"/>
          <w:noProof/>
          <w:kern w:val="0"/>
          <w:sz w:val="18"/>
          <w:szCs w:val="18"/>
        </w:rPr>
        <w:drawing>
          <wp:inline distT="0" distB="0" distL="0" distR="0">
            <wp:extent cx="419100" cy="234950"/>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srcRect/>
                    <a:stretch>
                      <a:fillRect/>
                    </a:stretch>
                  </pic:blipFill>
                  <pic:spPr bwMode="auto">
                    <a:xfrm>
                      <a:off x="0" y="0"/>
                      <a:ext cx="419100" cy="234950"/>
                    </a:xfrm>
                    <a:prstGeom prst="rect">
                      <a:avLst/>
                    </a:prstGeom>
                    <a:noFill/>
                    <a:ln w="9525">
                      <a:noFill/>
                      <a:miter lim="800000"/>
                      <a:headEnd/>
                      <a:tailEnd/>
                    </a:ln>
                  </pic:spPr>
                </pic:pic>
              </a:graphicData>
            </a:graphic>
          </wp:inline>
        </w:drawing>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sidR="00A057B6">
        <w:rPr>
          <w:rFonts w:ascii="宋体" w:eastAsia="宋体" w:cs="宋体" w:hint="eastAsia"/>
          <w:noProof/>
          <w:kern w:val="0"/>
          <w:sz w:val="18"/>
          <w:szCs w:val="18"/>
        </w:rPr>
        <w:drawing>
          <wp:inline distT="0" distB="0" distL="0" distR="0">
            <wp:extent cx="635000" cy="184150"/>
            <wp:effectExtent l="1905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srcRect/>
                    <a:stretch>
                      <a:fillRect/>
                    </a:stretch>
                  </pic:blipFill>
                  <pic:spPr bwMode="auto">
                    <a:xfrm>
                      <a:off x="0" y="0"/>
                      <a:ext cx="635000" cy="184150"/>
                    </a:xfrm>
                    <a:prstGeom prst="rect">
                      <a:avLst/>
                    </a:prstGeom>
                    <a:noFill/>
                    <a:ln w="9525">
                      <a:noFill/>
                      <a:miter lim="800000"/>
                      <a:headEnd/>
                      <a:tailEnd/>
                    </a:ln>
                  </pic:spPr>
                </pic:pic>
              </a:graphicData>
            </a:graphic>
          </wp:inline>
        </w:drawing>
      </w:r>
      <w:r>
        <w:rPr>
          <w:rFonts w:ascii="宋体" w:eastAsia="宋体" w:cs="宋体" w:hint="eastAsia"/>
          <w:sz w:val="18"/>
          <w:szCs w:val="18"/>
        </w:rPr>
        <w:t>，</w:t>
      </w:r>
      <w:r>
        <w:rPr>
          <w:rFonts w:ascii="宋体" w:eastAsia="宋体" w:cs="宋体"/>
          <w:sz w:val="18"/>
          <w:szCs w:val="18"/>
        </w:rPr>
        <w:t xml:space="preserve"> </w:t>
      </w:r>
      <w:r>
        <w:rPr>
          <w:rFonts w:ascii="宋体" w:eastAsia="宋体" w:cs="宋体" w:hint="eastAsia"/>
          <w:sz w:val="18"/>
          <w:szCs w:val="18"/>
        </w:rPr>
        <w:t>回归系数</w:t>
      </w:r>
      <w:r w:rsidR="00A057B6">
        <w:rPr>
          <w:rFonts w:ascii="宋体" w:eastAsia="宋体" w:cs="宋体" w:hint="eastAsia"/>
          <w:noProof/>
          <w:kern w:val="0"/>
          <w:sz w:val="18"/>
          <w:szCs w:val="18"/>
        </w:rPr>
        <w:drawing>
          <wp:inline distT="0" distB="0" distL="0" distR="0">
            <wp:extent cx="419100" cy="222250"/>
            <wp:effectExtent l="1905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srcRect/>
                    <a:stretch>
                      <a:fillRect/>
                    </a:stretch>
                  </pic:blipFill>
                  <pic:spPr bwMode="auto">
                    <a:xfrm>
                      <a:off x="0" y="0"/>
                      <a:ext cx="419100" cy="222250"/>
                    </a:xfrm>
                    <a:prstGeom prst="rect">
                      <a:avLst/>
                    </a:prstGeom>
                    <a:noFill/>
                    <a:ln w="9525">
                      <a:noFill/>
                      <a:miter lim="800000"/>
                      <a:headEnd/>
                      <a:tailEnd/>
                    </a:ln>
                  </pic:spPr>
                </pic:pic>
              </a:graphicData>
            </a:graphic>
          </wp:inline>
        </w:drawing>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sidR="00A057B6">
        <w:rPr>
          <w:rFonts w:ascii="宋体" w:eastAsia="宋体" w:cs="宋体" w:hint="eastAsia"/>
          <w:noProof/>
          <w:kern w:val="0"/>
          <w:sz w:val="18"/>
          <w:szCs w:val="18"/>
        </w:rPr>
        <w:drawing>
          <wp:inline distT="0" distB="0" distL="0" distR="0">
            <wp:extent cx="635000" cy="184150"/>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srcRect/>
                    <a:stretch>
                      <a:fillRect/>
                    </a:stretch>
                  </pic:blipFill>
                  <pic:spPr bwMode="auto">
                    <a:xfrm>
                      <a:off x="0" y="0"/>
                      <a:ext cx="635000" cy="184150"/>
                    </a:xfrm>
                    <a:prstGeom prst="rect">
                      <a:avLst/>
                    </a:prstGeom>
                    <a:noFill/>
                    <a:ln w="9525">
                      <a:noFill/>
                      <a:miter lim="800000"/>
                      <a:headEnd/>
                      <a:tailEnd/>
                    </a:ln>
                  </pic:spPr>
                </pic:pic>
              </a:graphicData>
            </a:graphic>
          </wp:inline>
        </w:drawing>
      </w:r>
      <w:r>
        <w:rPr>
          <w:rFonts w:ascii="宋体" w:eastAsia="宋体" w:cs="宋体" w:hint="eastAsia"/>
          <w:sz w:val="18"/>
          <w:szCs w:val="18"/>
        </w:rPr>
        <w:t>，</w:t>
      </w:r>
      <w:r>
        <w:rPr>
          <w:rFonts w:ascii="宋体" w:eastAsia="宋体" w:cs="宋体"/>
          <w:sz w:val="18"/>
          <w:szCs w:val="18"/>
        </w:rPr>
        <w:t xml:space="preserve"> </w:t>
      </w:r>
      <w:r>
        <w:rPr>
          <w:rFonts w:ascii="宋体" w:eastAsia="宋体" w:cs="宋体" w:hint="eastAsia"/>
          <w:sz w:val="18"/>
          <w:szCs w:val="18"/>
        </w:rPr>
        <w:t>回归系数</w:t>
      </w:r>
      <w:r w:rsidR="00A057B6">
        <w:rPr>
          <w:rFonts w:ascii="宋体" w:eastAsia="宋体" w:cs="宋体" w:hint="eastAsia"/>
          <w:noProof/>
          <w:kern w:val="0"/>
          <w:sz w:val="18"/>
          <w:szCs w:val="18"/>
        </w:rPr>
        <w:drawing>
          <wp:inline distT="0" distB="0" distL="0" distR="0">
            <wp:extent cx="349250" cy="234950"/>
            <wp:effectExtent l="1905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srcRect/>
                    <a:stretch>
                      <a:fillRect/>
                    </a:stretch>
                  </pic:blipFill>
                  <pic:spPr bwMode="auto">
                    <a:xfrm>
                      <a:off x="0" y="0"/>
                      <a:ext cx="349250" cy="234950"/>
                    </a:xfrm>
                    <a:prstGeom prst="rect">
                      <a:avLst/>
                    </a:prstGeom>
                    <a:noFill/>
                    <a:ln w="9525">
                      <a:noFill/>
                      <a:miter lim="800000"/>
                      <a:headEnd/>
                      <a:tailEnd/>
                    </a:ln>
                  </pic:spPr>
                </pic:pic>
              </a:graphicData>
            </a:graphic>
          </wp:inline>
        </w:drawing>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3-426</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问题：该线性回归模型的判定系数为</w:t>
      </w:r>
      <w:r>
        <w:rPr>
          <w:rFonts w:ascii="宋体" w:eastAsia="宋体" w:cs="宋体"/>
          <w:kern w:val="0"/>
          <w:sz w:val="18"/>
          <w:szCs w:val="18"/>
          <w:lang w:val="zh-CN"/>
        </w:rPr>
        <w:t>(   ).</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0.661</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0.436</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0.435</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-0.661</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4-426</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问题：当受教育年限为</w:t>
      </w:r>
      <w:r>
        <w:rPr>
          <w:rFonts w:ascii="宋体" w:eastAsia="宋体" w:cs="宋体"/>
          <w:kern w:val="0"/>
          <w:sz w:val="18"/>
          <w:szCs w:val="18"/>
          <w:lang w:val="zh-CN"/>
        </w:rPr>
        <w:t>20</w:t>
      </w:r>
      <w:r>
        <w:rPr>
          <w:rFonts w:ascii="宋体" w:eastAsia="宋体" w:cs="宋体" w:hint="eastAsia"/>
          <w:kern w:val="0"/>
          <w:sz w:val="18"/>
          <w:szCs w:val="18"/>
          <w:lang w:val="zh-CN"/>
        </w:rPr>
        <w:t>时，预测</w:t>
      </w:r>
      <w:r>
        <w:rPr>
          <w:rFonts w:ascii="宋体" w:eastAsia="宋体" w:cs="宋体"/>
          <w:kern w:val="0"/>
          <w:sz w:val="18"/>
          <w:szCs w:val="18"/>
          <w:lang w:val="zh-CN"/>
        </w:rPr>
        <w:t>E(yi)</w:t>
      </w:r>
      <w:r>
        <w:rPr>
          <w:rFonts w:ascii="宋体" w:eastAsia="宋体" w:cs="宋体" w:hint="eastAsia"/>
          <w:kern w:val="0"/>
          <w:sz w:val="18"/>
          <w:szCs w:val="18"/>
          <w:lang w:val="zh-CN"/>
        </w:rPr>
        <w:t>的</w:t>
      </w:r>
      <w:r>
        <w:rPr>
          <w:rFonts w:ascii="宋体" w:eastAsia="宋体" w:cs="宋体"/>
          <w:kern w:val="0"/>
          <w:sz w:val="18"/>
          <w:szCs w:val="18"/>
          <w:lang w:val="zh-CN"/>
        </w:rPr>
        <w:t>95%</w:t>
      </w:r>
      <w:r>
        <w:rPr>
          <w:rFonts w:ascii="宋体" w:eastAsia="宋体" w:cs="宋体" w:hint="eastAsia"/>
          <w:kern w:val="0"/>
          <w:sz w:val="18"/>
          <w:szCs w:val="18"/>
          <w:lang w:val="zh-CN"/>
        </w:rPr>
        <w:t>置信水平下的区间估计</w:t>
      </w:r>
      <w:r>
        <w:rPr>
          <w:rFonts w:ascii="宋体" w:eastAsia="宋体" w:cs="宋体"/>
          <w:kern w:val="0"/>
          <w:sz w:val="18"/>
          <w:szCs w:val="18"/>
          <w:lang w:val="zh-CN"/>
        </w:rPr>
        <w:t>(   )</w:t>
      </w:r>
      <w:r w:rsidR="00276220">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[57006</w:t>
      </w:r>
      <w:r>
        <w:rPr>
          <w:rFonts w:ascii="宋体" w:eastAsia="宋体" w:cs="宋体" w:hint="eastAsia"/>
          <w:kern w:val="0"/>
          <w:sz w:val="18"/>
          <w:szCs w:val="18"/>
          <w:lang w:val="zh-CN"/>
        </w:rPr>
        <w:t>，</w:t>
      </w:r>
      <w:r>
        <w:rPr>
          <w:rFonts w:ascii="宋体" w:eastAsia="宋体" w:cs="宋体"/>
          <w:kern w:val="0"/>
          <w:sz w:val="18"/>
          <w:szCs w:val="18"/>
          <w:lang w:val="zh-CN"/>
        </w:rPr>
        <w:t>62728]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[34487</w:t>
      </w:r>
      <w:r>
        <w:rPr>
          <w:rFonts w:ascii="宋体" w:eastAsia="宋体" w:cs="宋体" w:hint="eastAsia"/>
          <w:kern w:val="0"/>
          <w:sz w:val="18"/>
          <w:szCs w:val="18"/>
          <w:lang w:val="zh-CN"/>
        </w:rPr>
        <w:t>，</w:t>
      </w:r>
      <w:r>
        <w:rPr>
          <w:rFonts w:ascii="宋体" w:eastAsia="宋体" w:cs="宋体"/>
          <w:kern w:val="0"/>
          <w:sz w:val="18"/>
          <w:szCs w:val="18"/>
          <w:lang w:val="zh-CN"/>
        </w:rPr>
        <w:t>62728]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选项三：</w:t>
      </w:r>
      <w:r>
        <w:rPr>
          <w:rFonts w:ascii="宋体" w:eastAsia="宋体" w:cs="宋体"/>
          <w:kern w:val="0"/>
          <w:sz w:val="18"/>
          <w:szCs w:val="18"/>
          <w:lang w:val="zh-CN"/>
        </w:rPr>
        <w:t>[34487</w:t>
      </w:r>
      <w:r>
        <w:rPr>
          <w:rFonts w:ascii="宋体" w:eastAsia="宋体" w:cs="宋体" w:hint="eastAsia"/>
          <w:kern w:val="0"/>
          <w:sz w:val="18"/>
          <w:szCs w:val="18"/>
          <w:lang w:val="zh-CN"/>
        </w:rPr>
        <w:t>，</w:t>
      </w:r>
      <w:r>
        <w:rPr>
          <w:rFonts w:ascii="宋体" w:eastAsia="宋体" w:cs="宋体"/>
          <w:kern w:val="0"/>
          <w:sz w:val="18"/>
          <w:szCs w:val="18"/>
          <w:lang w:val="zh-CN"/>
        </w:rPr>
        <w:t>85247]</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[34487</w:t>
      </w:r>
      <w:r>
        <w:rPr>
          <w:rFonts w:ascii="宋体" w:eastAsia="宋体" w:cs="宋体" w:hint="eastAsia"/>
          <w:kern w:val="0"/>
          <w:sz w:val="18"/>
          <w:szCs w:val="18"/>
          <w:lang w:val="zh-CN"/>
        </w:rPr>
        <w:t>，</w:t>
      </w:r>
      <w:r>
        <w:rPr>
          <w:rFonts w:ascii="宋体" w:eastAsia="宋体" w:cs="宋体"/>
          <w:kern w:val="0"/>
          <w:sz w:val="18"/>
          <w:szCs w:val="18"/>
          <w:lang w:val="zh-CN"/>
        </w:rPr>
        <w:t xml:space="preserve"> 57006]</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5-426</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问题：当受教育年限为</w:t>
      </w:r>
      <w:r>
        <w:rPr>
          <w:rFonts w:ascii="宋体" w:eastAsia="宋体" w:cs="宋体"/>
          <w:kern w:val="0"/>
          <w:sz w:val="18"/>
          <w:szCs w:val="18"/>
          <w:lang w:val="zh-CN"/>
        </w:rPr>
        <w:t>20</w:t>
      </w:r>
      <w:r>
        <w:rPr>
          <w:rFonts w:ascii="宋体" w:eastAsia="宋体" w:cs="宋体" w:hint="eastAsia"/>
          <w:kern w:val="0"/>
          <w:sz w:val="18"/>
          <w:szCs w:val="18"/>
          <w:lang w:val="zh-CN"/>
        </w:rPr>
        <w:t>时，预测</w:t>
      </w:r>
      <w:r>
        <w:rPr>
          <w:rFonts w:ascii="宋体" w:eastAsia="宋体" w:cs="宋体"/>
          <w:kern w:val="0"/>
          <w:sz w:val="18"/>
          <w:szCs w:val="18"/>
          <w:lang w:val="zh-CN"/>
        </w:rPr>
        <w:t>yi</w:t>
      </w:r>
      <w:r>
        <w:rPr>
          <w:rFonts w:ascii="宋体" w:eastAsia="宋体" w:cs="宋体" w:hint="eastAsia"/>
          <w:kern w:val="0"/>
          <w:sz w:val="18"/>
          <w:szCs w:val="18"/>
          <w:lang w:val="zh-CN"/>
        </w:rPr>
        <w:t>的</w:t>
      </w:r>
      <w:r>
        <w:rPr>
          <w:rFonts w:ascii="宋体" w:eastAsia="宋体" w:cs="宋体"/>
          <w:kern w:val="0"/>
          <w:sz w:val="18"/>
          <w:szCs w:val="18"/>
          <w:lang w:val="zh-CN"/>
        </w:rPr>
        <w:t>95%</w:t>
      </w:r>
      <w:r>
        <w:rPr>
          <w:rFonts w:ascii="宋体" w:eastAsia="宋体" w:cs="宋体" w:hint="eastAsia"/>
          <w:kern w:val="0"/>
          <w:sz w:val="18"/>
          <w:szCs w:val="18"/>
          <w:lang w:val="zh-CN"/>
        </w:rPr>
        <w:t>置信水平下的区间估计</w:t>
      </w:r>
      <w:r>
        <w:rPr>
          <w:rFonts w:ascii="宋体" w:eastAsia="宋体" w:cs="宋体"/>
          <w:kern w:val="0"/>
          <w:sz w:val="18"/>
          <w:szCs w:val="18"/>
          <w:lang w:val="zh-CN"/>
        </w:rPr>
        <w:t>(    )</w:t>
      </w:r>
      <w:r w:rsidR="00276220">
        <w:rPr>
          <w:rFonts w:ascii="宋体" w:eastAsia="宋体" w:cs="宋体" w:hint="eastAsia"/>
          <w:kern w:val="0"/>
          <w:sz w:val="18"/>
          <w:szCs w:val="18"/>
          <w:lang w:val="zh-CN"/>
        </w:rPr>
        <w:t>。</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[57006</w:t>
      </w:r>
      <w:r>
        <w:rPr>
          <w:rFonts w:ascii="宋体" w:eastAsia="宋体" w:cs="宋体" w:hint="eastAsia"/>
          <w:kern w:val="0"/>
          <w:sz w:val="18"/>
          <w:szCs w:val="18"/>
          <w:lang w:val="zh-CN"/>
        </w:rPr>
        <w:t>，</w:t>
      </w:r>
      <w:r>
        <w:rPr>
          <w:rFonts w:ascii="宋体" w:eastAsia="宋体" w:cs="宋体"/>
          <w:kern w:val="0"/>
          <w:sz w:val="18"/>
          <w:szCs w:val="18"/>
          <w:lang w:val="zh-CN"/>
        </w:rPr>
        <w:t>62728]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[34487</w:t>
      </w:r>
      <w:r>
        <w:rPr>
          <w:rFonts w:ascii="宋体" w:eastAsia="宋体" w:cs="宋体" w:hint="eastAsia"/>
          <w:kern w:val="0"/>
          <w:sz w:val="18"/>
          <w:szCs w:val="18"/>
          <w:lang w:val="zh-CN"/>
        </w:rPr>
        <w:t>，</w:t>
      </w:r>
      <w:r>
        <w:rPr>
          <w:rFonts w:ascii="宋体" w:eastAsia="宋体" w:cs="宋体"/>
          <w:kern w:val="0"/>
          <w:sz w:val="18"/>
          <w:szCs w:val="18"/>
          <w:lang w:val="zh-CN"/>
        </w:rPr>
        <w:t>62728]</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[34487</w:t>
      </w:r>
      <w:r>
        <w:rPr>
          <w:rFonts w:ascii="宋体" w:eastAsia="宋体" w:cs="宋体" w:hint="eastAsia"/>
          <w:kern w:val="0"/>
          <w:sz w:val="18"/>
          <w:szCs w:val="18"/>
          <w:lang w:val="zh-CN"/>
        </w:rPr>
        <w:t>，</w:t>
      </w:r>
      <w:r>
        <w:rPr>
          <w:rFonts w:ascii="宋体" w:eastAsia="宋体" w:cs="宋体"/>
          <w:kern w:val="0"/>
          <w:sz w:val="18"/>
          <w:szCs w:val="18"/>
          <w:lang w:val="zh-CN"/>
        </w:rPr>
        <w:t>85247]</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[34487</w:t>
      </w:r>
      <w:r>
        <w:rPr>
          <w:rFonts w:ascii="宋体" w:eastAsia="宋体" w:cs="宋体" w:hint="eastAsia"/>
          <w:kern w:val="0"/>
          <w:sz w:val="18"/>
          <w:szCs w:val="18"/>
          <w:lang w:val="zh-CN"/>
        </w:rPr>
        <w:t>，</w:t>
      </w:r>
      <w:r>
        <w:rPr>
          <w:rFonts w:ascii="宋体" w:eastAsia="宋体" w:cs="宋体"/>
          <w:kern w:val="0"/>
          <w:sz w:val="18"/>
          <w:szCs w:val="18"/>
          <w:lang w:val="zh-CN"/>
        </w:rPr>
        <w:t xml:space="preserve"> 57006]</w:t>
      </w:r>
    </w:p>
    <w:p w:rsidR="0003749C" w:rsidRDefault="00B50B22">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03749C" w:rsidRDefault="0003749C">
      <w:pPr>
        <w:autoSpaceDE w:val="0"/>
        <w:autoSpaceDN w:val="0"/>
        <w:adjustRightInd w:val="0"/>
        <w:jc w:val="left"/>
        <w:rPr>
          <w:rFonts w:ascii="宋体" w:eastAsia="宋体" w:cs="宋体"/>
          <w:kern w:val="0"/>
          <w:sz w:val="18"/>
          <w:szCs w:val="18"/>
          <w:lang w:val="zh-CN"/>
        </w:rPr>
      </w:pP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35-484</w:t>
      </w:r>
      <w:r>
        <w:rPr>
          <w:rFonts w:ascii="宋体" w:eastAsia="宋体" w:cs="宋体" w:hint="eastAsia"/>
          <w:kern w:val="0"/>
          <w:sz w:val="18"/>
          <w:szCs w:val="18"/>
          <w:lang w:val="zh-CN"/>
        </w:rPr>
        <w:t>题</w:t>
      </w:r>
    </w:p>
    <w:p w:rsidR="0003749C" w:rsidRDefault="00B50B22">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数据库</w:t>
      </w:r>
      <w:r>
        <w:rPr>
          <w:rFonts w:ascii="宋体" w:eastAsia="宋体" w:cs="宋体"/>
          <w:kern w:val="0"/>
          <w:sz w:val="18"/>
          <w:szCs w:val="18"/>
          <w:lang w:val="zh-CN"/>
        </w:rPr>
        <w:t>10-12</w:t>
      </w:r>
      <w:r>
        <w:rPr>
          <w:rFonts w:ascii="宋体" w:eastAsia="宋体" w:cs="宋体" w:hint="eastAsia"/>
          <w:kern w:val="0"/>
          <w:sz w:val="18"/>
          <w:szCs w:val="18"/>
          <w:lang w:val="zh-CN"/>
        </w:rPr>
        <w:t>为某渔场</w:t>
      </w:r>
      <w:r>
        <w:rPr>
          <w:rFonts w:ascii="宋体" w:eastAsia="宋体" w:cs="宋体"/>
          <w:kern w:val="0"/>
          <w:sz w:val="18"/>
          <w:szCs w:val="18"/>
          <w:lang w:val="zh-CN"/>
        </w:rPr>
        <w:t>2007</w:t>
      </w:r>
      <w:r>
        <w:rPr>
          <w:rFonts w:ascii="宋体" w:eastAsia="宋体" w:cs="宋体" w:hint="eastAsia"/>
          <w:kern w:val="0"/>
          <w:sz w:val="18"/>
          <w:szCs w:val="18"/>
          <w:lang w:val="zh-CN"/>
        </w:rPr>
        <w:t>年</w:t>
      </w:r>
      <w:r>
        <w:rPr>
          <w:rFonts w:ascii="宋体" w:eastAsia="宋体" w:cs="宋体"/>
          <w:kern w:val="0"/>
          <w:sz w:val="18"/>
          <w:szCs w:val="18"/>
          <w:lang w:val="zh-CN"/>
        </w:rPr>
        <w:t>~2013</w:t>
      </w:r>
      <w:r>
        <w:rPr>
          <w:rFonts w:ascii="宋体" w:eastAsia="宋体" w:cs="宋体" w:hint="eastAsia"/>
          <w:kern w:val="0"/>
          <w:sz w:val="18"/>
          <w:szCs w:val="18"/>
          <w:lang w:val="zh-CN"/>
        </w:rPr>
        <w:t>年的捕捞量。</w:t>
      </w:r>
    </w:p>
    <w:p w:rsidR="0003749C" w:rsidRDefault="0003749C">
      <w:pPr>
        <w:autoSpaceDE w:val="0"/>
        <w:autoSpaceDN w:val="0"/>
        <w:adjustRightInd w:val="0"/>
        <w:jc w:val="left"/>
        <w:rPr>
          <w:rFonts w:ascii="宋体" w:eastAsia="宋体" w:cs="宋体"/>
          <w:kern w:val="0"/>
          <w:sz w:val="18"/>
          <w:szCs w:val="18"/>
          <w:lang w:val="zh-CN"/>
        </w:rPr>
      </w:pP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1-484</w:t>
      </w:r>
      <w:r>
        <w:rPr>
          <w:rFonts w:ascii="宋体" w:eastAsia="宋体" w:cs="宋体" w:hint="eastAsia"/>
          <w:kern w:val="0"/>
          <w:sz w:val="18"/>
          <w:szCs w:val="18"/>
          <w:lang w:val="zh-CN"/>
        </w:rPr>
        <w:t>题</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问题：试建立一元线性回归模型（　）。（</w:t>
      </w:r>
      <w:r>
        <w:rPr>
          <w:rFonts w:ascii="宋体" w:eastAsia="宋体" w:cs="宋体"/>
          <w:kern w:val="0"/>
          <w:sz w:val="18"/>
          <w:szCs w:val="18"/>
          <w:lang w:val="zh-CN"/>
        </w:rPr>
        <w:t>t=1,2,3</w:t>
      </w:r>
      <w:r>
        <w:rPr>
          <w:rFonts w:ascii="宋体" w:eastAsia="宋体" w:cs="宋体" w:hint="eastAsia"/>
          <w:kern w:val="0"/>
          <w:sz w:val="18"/>
          <w:szCs w:val="18"/>
          <w:lang w:val="zh-CN"/>
        </w:rPr>
        <w:t>，……）</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y=2316+148.23t</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y=2523+228.79t</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y=2492+228.79t</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y=2364+148.23t</w:t>
      </w:r>
    </w:p>
    <w:p w:rsidR="008C1AEC" w:rsidRDefault="008C1AEC" w:rsidP="008C1AEC">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8C1AEC" w:rsidRDefault="008C1AEC" w:rsidP="008C1AEC">
      <w:pPr>
        <w:autoSpaceDE w:val="0"/>
        <w:autoSpaceDN w:val="0"/>
        <w:adjustRightInd w:val="0"/>
        <w:jc w:val="left"/>
        <w:rPr>
          <w:rFonts w:ascii="宋体" w:eastAsia="宋体" w:cs="宋体"/>
          <w:kern w:val="0"/>
          <w:sz w:val="18"/>
          <w:szCs w:val="18"/>
          <w:lang w:val="zh-CN"/>
        </w:rPr>
      </w:pP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2-484</w:t>
      </w:r>
      <w:r>
        <w:rPr>
          <w:rFonts w:ascii="宋体" w:eastAsia="宋体" w:cs="宋体" w:hint="eastAsia"/>
          <w:kern w:val="0"/>
          <w:sz w:val="18"/>
          <w:szCs w:val="18"/>
          <w:lang w:val="zh-CN"/>
        </w:rPr>
        <w:t>题</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问题：判定系数等于（　）。</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0.00</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0.45</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0.99</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0.50</w:t>
      </w:r>
    </w:p>
    <w:p w:rsidR="008C1AEC" w:rsidRDefault="008C1AEC" w:rsidP="008C1AEC">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p>
    <w:p w:rsidR="008C1AEC" w:rsidRDefault="008C1AEC" w:rsidP="008C1AEC">
      <w:pPr>
        <w:autoSpaceDE w:val="0"/>
        <w:autoSpaceDN w:val="0"/>
        <w:adjustRightInd w:val="0"/>
        <w:jc w:val="left"/>
        <w:rPr>
          <w:rFonts w:ascii="宋体" w:eastAsia="宋体" w:cs="宋体"/>
          <w:kern w:val="0"/>
          <w:sz w:val="18"/>
          <w:szCs w:val="18"/>
          <w:lang w:val="zh-CN"/>
        </w:rPr>
      </w:pP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3-484</w:t>
      </w:r>
      <w:r>
        <w:rPr>
          <w:rFonts w:ascii="宋体" w:eastAsia="宋体" w:cs="宋体" w:hint="eastAsia"/>
          <w:kern w:val="0"/>
          <w:sz w:val="18"/>
          <w:szCs w:val="18"/>
          <w:lang w:val="zh-CN"/>
        </w:rPr>
        <w:t>题</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问题：预测</w:t>
      </w:r>
      <w:r>
        <w:rPr>
          <w:rFonts w:ascii="宋体" w:eastAsia="宋体" w:cs="宋体"/>
          <w:kern w:val="0"/>
          <w:sz w:val="18"/>
          <w:szCs w:val="18"/>
          <w:lang w:val="zh-CN"/>
        </w:rPr>
        <w:t>2014</w:t>
      </w:r>
      <w:r>
        <w:rPr>
          <w:rFonts w:ascii="宋体" w:eastAsia="宋体" w:cs="宋体" w:hint="eastAsia"/>
          <w:kern w:val="0"/>
          <w:sz w:val="18"/>
          <w:szCs w:val="18"/>
          <w:lang w:val="zh-CN"/>
        </w:rPr>
        <w:t>年的捕捞量为（　）。</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4421.94</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4532.53</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4322.00</w:t>
      </w:r>
    </w:p>
    <w:p w:rsidR="008C1AEC"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5013.02</w:t>
      </w:r>
    </w:p>
    <w:p w:rsidR="008C1AEC" w:rsidRDefault="008C1AEC" w:rsidP="008C1AEC">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B50B22" w:rsidRDefault="008C1AEC" w:rsidP="008C1AEC">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正确答案：</w:t>
      </w:r>
      <w:bookmarkStart w:id="0" w:name="_GoBack"/>
      <w:bookmarkEnd w:id="0"/>
    </w:p>
    <w:sectPr w:rsidR="00B50B22" w:rsidSect="0003749C">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6E9" w:rsidRDefault="00CB26E9" w:rsidP="00A057B6">
      <w:r>
        <w:separator/>
      </w:r>
    </w:p>
  </w:endnote>
  <w:endnote w:type="continuationSeparator" w:id="0">
    <w:p w:rsidR="00CB26E9" w:rsidRDefault="00CB26E9" w:rsidP="00A05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6E9" w:rsidRDefault="00CB26E9" w:rsidP="00A057B6">
      <w:r>
        <w:separator/>
      </w:r>
    </w:p>
  </w:footnote>
  <w:footnote w:type="continuationSeparator" w:id="0">
    <w:p w:rsidR="00CB26E9" w:rsidRDefault="00CB26E9" w:rsidP="00A057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14F2B"/>
    <w:rsid w:val="0003749C"/>
    <w:rsid w:val="00061501"/>
    <w:rsid w:val="001624BA"/>
    <w:rsid w:val="00214F2B"/>
    <w:rsid w:val="00276220"/>
    <w:rsid w:val="002F6FC8"/>
    <w:rsid w:val="00303B3A"/>
    <w:rsid w:val="003C67E5"/>
    <w:rsid w:val="004E16E4"/>
    <w:rsid w:val="004F071B"/>
    <w:rsid w:val="005C60B6"/>
    <w:rsid w:val="005F1E2D"/>
    <w:rsid w:val="006270EE"/>
    <w:rsid w:val="006B3095"/>
    <w:rsid w:val="008C1AEC"/>
    <w:rsid w:val="00A057B6"/>
    <w:rsid w:val="00B50B22"/>
    <w:rsid w:val="00C031CD"/>
    <w:rsid w:val="00CB26E9"/>
    <w:rsid w:val="00EA6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79030AFB"/>
  <w15:docId w15:val="{C5AAAD2F-3E60-47D4-9916-83A5DD9B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4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057B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A057B6"/>
    <w:rPr>
      <w:sz w:val="18"/>
      <w:szCs w:val="18"/>
    </w:rPr>
  </w:style>
  <w:style w:type="paragraph" w:styleId="a5">
    <w:name w:val="footer"/>
    <w:basedOn w:val="a"/>
    <w:link w:val="a6"/>
    <w:uiPriority w:val="99"/>
    <w:semiHidden/>
    <w:unhideWhenUsed/>
    <w:rsid w:val="00A057B6"/>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A057B6"/>
    <w:rPr>
      <w:sz w:val="18"/>
      <w:szCs w:val="18"/>
    </w:rPr>
  </w:style>
  <w:style w:type="paragraph" w:styleId="a7">
    <w:name w:val="Balloon Text"/>
    <w:basedOn w:val="a"/>
    <w:link w:val="a8"/>
    <w:uiPriority w:val="99"/>
    <w:semiHidden/>
    <w:unhideWhenUsed/>
    <w:rsid w:val="008C1AEC"/>
    <w:rPr>
      <w:sz w:val="18"/>
      <w:szCs w:val="18"/>
    </w:rPr>
  </w:style>
  <w:style w:type="character" w:customStyle="1" w:styleId="a8">
    <w:name w:val="批注框文本 字符"/>
    <w:basedOn w:val="a0"/>
    <w:link w:val="a7"/>
    <w:uiPriority w:val="99"/>
    <w:semiHidden/>
    <w:rsid w:val="008C1A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wmf"/><Relationship Id="rId18"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image" Target="media/image14.wmf"/><Relationship Id="rId7" Type="http://schemas.openxmlformats.org/officeDocument/2006/relationships/image" Target="media/image2.wmf"/><Relationship Id="rId12" Type="http://schemas.openxmlformats.org/officeDocument/2006/relationships/oleObject" Target="embeddings/oleObject2.bin"/><Relationship Id="rId17" Type="http://schemas.openxmlformats.org/officeDocument/2006/relationships/image" Target="media/image10.wm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9.wmf"/><Relationship Id="rId20" Type="http://schemas.openxmlformats.org/officeDocument/2006/relationships/image" Target="media/image13.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5.wmf"/><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8.wmf"/><Relationship Id="rId23" Type="http://schemas.openxmlformats.org/officeDocument/2006/relationships/image" Target="media/image16.wmf"/><Relationship Id="rId10" Type="http://schemas.openxmlformats.org/officeDocument/2006/relationships/image" Target="media/image4.wmf"/><Relationship Id="rId19" Type="http://schemas.openxmlformats.org/officeDocument/2006/relationships/image" Target="media/image12.wmf"/><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image" Target="media/image7.wmf"/><Relationship Id="rId22" Type="http://schemas.openxmlformats.org/officeDocument/2006/relationships/image" Target="media/image1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930</Words>
  <Characters>5305</Characters>
  <Application>Microsoft Office Word</Application>
  <DocSecurity>0</DocSecurity>
  <Lines>44</Lines>
  <Paragraphs>12</Paragraphs>
  <ScaleCrop>false</ScaleCrop>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User</cp:lastModifiedBy>
  <cp:revision>11</cp:revision>
  <dcterms:created xsi:type="dcterms:W3CDTF">2016-07-01T05:39:00Z</dcterms:created>
  <dcterms:modified xsi:type="dcterms:W3CDTF">2021-06-22T03:09:00Z</dcterms:modified>
</cp:coreProperties>
</file>